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EC10C" w14:textId="030EE841" w:rsidR="004646D9" w:rsidRDefault="004646D9">
      <w:pPr>
        <w:pStyle w:val="PargrafodaLista"/>
        <w:spacing w:after="0"/>
        <w:ind w:left="0"/>
        <w:jc w:val="right"/>
        <w:rPr>
          <w:b/>
          <w:sz w:val="2"/>
          <w:szCs w:val="28"/>
        </w:rPr>
      </w:pPr>
    </w:p>
    <w:p w14:paraId="6DF0B93D" w14:textId="46FF38C5" w:rsidR="00423415" w:rsidRDefault="00423415">
      <w:pPr>
        <w:pStyle w:val="PargrafodaLista"/>
        <w:spacing w:after="0"/>
        <w:ind w:left="0"/>
        <w:jc w:val="right"/>
        <w:rPr>
          <w:b/>
          <w:sz w:val="2"/>
          <w:szCs w:val="28"/>
        </w:rPr>
      </w:pPr>
    </w:p>
    <w:p w14:paraId="4831C5CB" w14:textId="387DC9A0" w:rsidR="00423415" w:rsidRDefault="00423415">
      <w:pPr>
        <w:pStyle w:val="PargrafodaLista"/>
        <w:spacing w:after="0"/>
        <w:ind w:left="0"/>
        <w:jc w:val="right"/>
        <w:rPr>
          <w:b/>
          <w:sz w:val="2"/>
          <w:szCs w:val="28"/>
        </w:rPr>
      </w:pPr>
    </w:p>
    <w:p w14:paraId="4CACC089" w14:textId="1A633791" w:rsidR="00423415" w:rsidRDefault="00423415">
      <w:pPr>
        <w:pStyle w:val="PargrafodaLista"/>
        <w:spacing w:after="0"/>
        <w:ind w:left="0"/>
        <w:jc w:val="right"/>
        <w:rPr>
          <w:b/>
          <w:sz w:val="2"/>
          <w:szCs w:val="28"/>
        </w:rPr>
      </w:pPr>
    </w:p>
    <w:p w14:paraId="6B576973" w14:textId="13754E53" w:rsidR="00423415" w:rsidRDefault="00423415">
      <w:pPr>
        <w:pStyle w:val="PargrafodaLista"/>
        <w:spacing w:after="0"/>
        <w:ind w:left="0"/>
        <w:jc w:val="right"/>
        <w:rPr>
          <w:b/>
          <w:sz w:val="2"/>
          <w:szCs w:val="28"/>
        </w:rPr>
      </w:pPr>
    </w:p>
    <w:p w14:paraId="164A8F36" w14:textId="4564C1EA" w:rsidR="00423415" w:rsidRDefault="00423415">
      <w:pPr>
        <w:pStyle w:val="PargrafodaLista"/>
        <w:spacing w:after="0"/>
        <w:ind w:left="0"/>
        <w:jc w:val="right"/>
        <w:rPr>
          <w:b/>
          <w:sz w:val="2"/>
          <w:szCs w:val="28"/>
        </w:rPr>
      </w:pPr>
    </w:p>
    <w:p w14:paraId="457009CC" w14:textId="76349E23" w:rsidR="00423415" w:rsidRDefault="00423415">
      <w:pPr>
        <w:pStyle w:val="PargrafodaLista"/>
        <w:spacing w:after="0"/>
        <w:ind w:left="0"/>
        <w:jc w:val="right"/>
        <w:rPr>
          <w:b/>
          <w:sz w:val="2"/>
          <w:szCs w:val="28"/>
        </w:rPr>
      </w:pPr>
    </w:p>
    <w:p w14:paraId="5BA3AC69" w14:textId="311A1030" w:rsidR="00423415" w:rsidRDefault="00423415">
      <w:pPr>
        <w:pStyle w:val="PargrafodaLista"/>
        <w:spacing w:after="0"/>
        <w:ind w:left="0"/>
        <w:jc w:val="right"/>
        <w:rPr>
          <w:b/>
          <w:sz w:val="2"/>
          <w:szCs w:val="28"/>
        </w:rPr>
      </w:pPr>
    </w:p>
    <w:p w14:paraId="4FEBC552" w14:textId="22FDCA5C" w:rsidR="00423415" w:rsidRDefault="00423415">
      <w:pPr>
        <w:pStyle w:val="PargrafodaLista"/>
        <w:spacing w:after="0"/>
        <w:ind w:left="0"/>
        <w:jc w:val="right"/>
        <w:rPr>
          <w:b/>
          <w:sz w:val="2"/>
          <w:szCs w:val="28"/>
        </w:rPr>
      </w:pPr>
    </w:p>
    <w:p w14:paraId="7D48F0A7" w14:textId="72453093" w:rsidR="00423415" w:rsidRDefault="00423415">
      <w:pPr>
        <w:pStyle w:val="PargrafodaLista"/>
        <w:spacing w:after="0"/>
        <w:ind w:left="0"/>
        <w:jc w:val="right"/>
        <w:rPr>
          <w:b/>
          <w:sz w:val="2"/>
          <w:szCs w:val="28"/>
        </w:rPr>
      </w:pPr>
    </w:p>
    <w:p w14:paraId="6365659F" w14:textId="43F86618" w:rsidR="00423415" w:rsidRDefault="00423415">
      <w:pPr>
        <w:pStyle w:val="PargrafodaLista"/>
        <w:spacing w:after="0"/>
        <w:ind w:left="0"/>
        <w:jc w:val="right"/>
        <w:rPr>
          <w:b/>
          <w:sz w:val="2"/>
          <w:szCs w:val="28"/>
        </w:rPr>
      </w:pPr>
    </w:p>
    <w:p w14:paraId="2B717EB0" w14:textId="3C15E2DB" w:rsidR="00423415" w:rsidRDefault="00423415">
      <w:pPr>
        <w:pStyle w:val="PargrafodaLista"/>
        <w:spacing w:after="0"/>
        <w:ind w:left="0"/>
        <w:jc w:val="right"/>
        <w:rPr>
          <w:b/>
          <w:sz w:val="2"/>
          <w:szCs w:val="28"/>
        </w:rPr>
      </w:pPr>
    </w:p>
    <w:p w14:paraId="2EACB8E3" w14:textId="333DA153" w:rsidR="00423415" w:rsidRDefault="00423415">
      <w:pPr>
        <w:pStyle w:val="PargrafodaLista"/>
        <w:spacing w:after="0"/>
        <w:ind w:left="0"/>
        <w:jc w:val="right"/>
        <w:rPr>
          <w:b/>
          <w:sz w:val="2"/>
          <w:szCs w:val="28"/>
        </w:rPr>
      </w:pPr>
    </w:p>
    <w:p w14:paraId="1BFAEFAD" w14:textId="4A432A67" w:rsidR="00423415" w:rsidRPr="00423415" w:rsidRDefault="00423415" w:rsidP="00423415">
      <w:pPr>
        <w:suppressAutoHyphens w:val="0"/>
        <w:spacing w:after="0" w:line="240" w:lineRule="auto"/>
        <w:rPr>
          <w:rFonts w:ascii="Azo Sans Lt" w:eastAsia="Calibri" w:hAnsi="Azo Sans Lt" w:cs="Times New Roman"/>
          <w:color w:val="auto"/>
        </w:rPr>
      </w:pPr>
      <w:r w:rsidRPr="00423415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t-BR"/>
        </w:rPr>
        <w:t>EDITAL DE PREGÃO ELETRÔNICO Nº</w:t>
      </w:r>
      <w:r w:rsidRPr="00423415">
        <w:rPr>
          <w:rFonts w:ascii="Azo Sans Lt" w:eastAsia="Calibri" w:hAnsi="Azo Sans Lt" w:cs="Times New Roman"/>
          <w:color w:val="auto"/>
        </w:rPr>
        <w:t xml:space="preserve"> </w:t>
      </w:r>
      <w:r>
        <w:rPr>
          <w:rFonts w:ascii="Azo Sans Lt" w:eastAsia="Calibri" w:hAnsi="Azo Sans Lt" w:cs="Times New Roman"/>
          <w:color w:val="auto"/>
        </w:rPr>
        <w:t>276</w:t>
      </w:r>
      <w:r w:rsidRPr="00423415">
        <w:rPr>
          <w:rFonts w:ascii="Azo Sans Lt" w:eastAsia="Calibri" w:hAnsi="Azo Sans Lt" w:cs="Times New Roman"/>
          <w:color w:val="auto"/>
        </w:rPr>
        <w:t>/2023</w:t>
      </w:r>
    </w:p>
    <w:p w14:paraId="04C98AC8" w14:textId="4C9B4A55" w:rsidR="00423415" w:rsidRPr="00423415" w:rsidRDefault="00423415" w:rsidP="00423415">
      <w:pPr>
        <w:suppressAutoHyphens w:val="0"/>
        <w:spacing w:after="0" w:line="240" w:lineRule="auto"/>
        <w:rPr>
          <w:rFonts w:ascii="Azo Sans Lt" w:eastAsia="Calibri" w:hAnsi="Azo Sans Lt" w:cs="Times New Roman"/>
          <w:color w:val="auto"/>
        </w:rPr>
      </w:pPr>
      <w:r w:rsidRPr="00423415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t-BR"/>
        </w:rPr>
        <w:t>PROCESSO ADMINISTRATIVO Nº</w:t>
      </w:r>
      <w:r w:rsidRPr="00423415">
        <w:rPr>
          <w:rFonts w:ascii="Azo Sans Lt" w:eastAsia="Calibri" w:hAnsi="Azo Sans Lt" w:cs="Times New Roman"/>
          <w:color w:val="auto"/>
        </w:rPr>
        <w:t xml:space="preserve"> </w:t>
      </w:r>
      <w:r>
        <w:rPr>
          <w:rFonts w:ascii="Azo Sans Lt" w:eastAsia="Calibri" w:hAnsi="Azo Sans Lt" w:cs="Times New Roman"/>
          <w:color w:val="auto"/>
        </w:rPr>
        <w:t>22.400</w:t>
      </w:r>
      <w:r w:rsidRPr="00423415">
        <w:rPr>
          <w:rFonts w:ascii="Azo Sans Lt" w:eastAsia="Calibri" w:hAnsi="Azo Sans Lt" w:cs="Times New Roman"/>
          <w:color w:val="auto"/>
        </w:rPr>
        <w:t>/2023</w:t>
      </w:r>
    </w:p>
    <w:p w14:paraId="42DDC058" w14:textId="77777777" w:rsidR="00423415" w:rsidRPr="00423415" w:rsidRDefault="00423415" w:rsidP="00423415">
      <w:pPr>
        <w:suppressAutoHyphens w:val="0"/>
        <w:spacing w:after="0" w:line="240" w:lineRule="auto"/>
        <w:rPr>
          <w:rFonts w:ascii="Azo Sans Lt" w:eastAsia="Calibri" w:hAnsi="Azo Sans Lt" w:cs="Times New Roman"/>
          <w:color w:val="auto"/>
        </w:rPr>
      </w:pPr>
      <w:r w:rsidRPr="00423415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t-BR"/>
        </w:rPr>
        <w:t>MODALIDADE:</w:t>
      </w:r>
      <w:r w:rsidRPr="00423415">
        <w:rPr>
          <w:rFonts w:ascii="Azo Sans Lt" w:eastAsia="Calibri" w:hAnsi="Azo Sans Lt" w:cs="Times New Roman"/>
          <w:color w:val="auto"/>
        </w:rPr>
        <w:t xml:space="preserve"> PREGÃO ELETRÔNICO</w:t>
      </w:r>
    </w:p>
    <w:p w14:paraId="5028D7D2" w14:textId="32EDEFA1" w:rsidR="00423415" w:rsidRPr="00423415" w:rsidRDefault="00423415" w:rsidP="00423415">
      <w:pPr>
        <w:suppressAutoHyphens w:val="0"/>
        <w:spacing w:after="0" w:line="240" w:lineRule="auto"/>
        <w:rPr>
          <w:rFonts w:ascii="Azo Sans Lt" w:eastAsia="Calibri" w:hAnsi="Azo Sans Lt" w:cs="Times New Roman"/>
          <w:color w:val="auto"/>
        </w:rPr>
      </w:pPr>
      <w:r w:rsidRPr="00423415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t-BR"/>
        </w:rPr>
        <w:t>TIPO:</w:t>
      </w:r>
      <w:r w:rsidRPr="00423415">
        <w:rPr>
          <w:rFonts w:ascii="Azo Sans Lt" w:eastAsia="Calibri" w:hAnsi="Azo Sans Lt" w:cs="Times New Roman"/>
          <w:color w:val="auto"/>
        </w:rPr>
        <w:t xml:space="preserve"> MENOR </w:t>
      </w:r>
      <w:r>
        <w:rPr>
          <w:rFonts w:ascii="Azo Sans Lt" w:eastAsia="Calibri" w:hAnsi="Azo Sans Lt" w:cs="Times New Roman"/>
          <w:color w:val="auto"/>
        </w:rPr>
        <w:t>VALOR GLOBAL POR LOTE</w:t>
      </w:r>
    </w:p>
    <w:p w14:paraId="49EC63B0" w14:textId="74446CD0" w:rsidR="00423415" w:rsidRDefault="00423415" w:rsidP="00423415">
      <w:pPr>
        <w:suppressAutoHyphens w:val="0"/>
        <w:jc w:val="both"/>
        <w:rPr>
          <w:rFonts w:ascii="Azo Sans Lt" w:eastAsia="Calibri" w:hAnsi="Azo Sans Lt" w:cs="Times New Roman"/>
          <w:color w:val="auto"/>
        </w:rPr>
      </w:pPr>
      <w:r w:rsidRPr="00423415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t-BR"/>
        </w:rPr>
        <w:t>OBJETO:</w:t>
      </w:r>
      <w:r w:rsidRPr="00423415">
        <w:rPr>
          <w:rFonts w:ascii="Azo Sans Lt" w:eastAsia="Calibri" w:hAnsi="Azo Sans Lt" w:cs="Times New Roman"/>
          <w:color w:val="auto"/>
        </w:rPr>
        <w:t xml:space="preserve"> </w:t>
      </w:r>
      <w:bookmarkStart w:id="0" w:name="_Hlk153464297"/>
      <w:r w:rsidRPr="00423415">
        <w:rPr>
          <w:rFonts w:ascii="Azo Sans Lt" w:eastAsia="Calibri" w:hAnsi="Azo Sans Lt" w:cs="Times New Roman"/>
          <w:color w:val="auto"/>
        </w:rPr>
        <w:t xml:space="preserve">REGISTRO DE PREÇOS, para </w:t>
      </w:r>
      <w:r>
        <w:rPr>
          <w:rFonts w:ascii="Azo Sans Lt" w:eastAsia="Calibri" w:hAnsi="Azo Sans Lt" w:cs="Times New Roman"/>
          <w:color w:val="auto"/>
        </w:rPr>
        <w:t>c</w:t>
      </w:r>
      <w:r w:rsidRPr="00423415">
        <w:rPr>
          <w:rFonts w:ascii="Azo Sans Lt" w:eastAsia="Calibri" w:hAnsi="Azo Sans Lt" w:cs="Times New Roman"/>
          <w:color w:val="auto"/>
        </w:rPr>
        <w:t>ontratação de empresas especializadas para os serviços de: Bombeiro Civil – Brigada de Incêndio para eventos, Apoio a Segurança Não Armada para eventos, Locação de Banheiro Químico e Lavatório Portátil para eventos.</w:t>
      </w:r>
    </w:p>
    <w:bookmarkEnd w:id="0"/>
    <w:p w14:paraId="199E2AAD" w14:textId="63D7F7E7" w:rsidR="00423415" w:rsidRDefault="00423415">
      <w:pPr>
        <w:pStyle w:val="PargrafodaLista"/>
        <w:spacing w:after="0"/>
        <w:ind w:left="0"/>
        <w:jc w:val="right"/>
        <w:rPr>
          <w:b/>
          <w:sz w:val="2"/>
          <w:szCs w:val="28"/>
        </w:rPr>
      </w:pPr>
    </w:p>
    <w:p w14:paraId="6F4E3693" w14:textId="2690A78E" w:rsidR="00423415" w:rsidRDefault="00423415">
      <w:pPr>
        <w:pStyle w:val="PargrafodaLista"/>
        <w:spacing w:after="0"/>
        <w:ind w:left="0"/>
        <w:jc w:val="right"/>
        <w:rPr>
          <w:b/>
          <w:sz w:val="2"/>
          <w:szCs w:val="28"/>
        </w:rPr>
      </w:pPr>
    </w:p>
    <w:p w14:paraId="1678B9B2" w14:textId="3078A39A" w:rsidR="00423415" w:rsidRDefault="00423415">
      <w:pPr>
        <w:pStyle w:val="PargrafodaLista"/>
        <w:spacing w:after="0"/>
        <w:ind w:left="0"/>
        <w:jc w:val="right"/>
        <w:rPr>
          <w:b/>
          <w:sz w:val="2"/>
          <w:szCs w:val="28"/>
        </w:rPr>
      </w:pPr>
    </w:p>
    <w:p w14:paraId="1F291ECB" w14:textId="078F0F0B" w:rsidR="00423415" w:rsidRDefault="00423415">
      <w:pPr>
        <w:pStyle w:val="PargrafodaLista"/>
        <w:spacing w:after="0"/>
        <w:ind w:left="0"/>
        <w:jc w:val="right"/>
        <w:rPr>
          <w:b/>
          <w:sz w:val="2"/>
          <w:szCs w:val="28"/>
        </w:rPr>
      </w:pPr>
    </w:p>
    <w:p w14:paraId="1640BC71" w14:textId="4C89EB4E" w:rsidR="00423415" w:rsidRDefault="00423415">
      <w:pPr>
        <w:pStyle w:val="PargrafodaLista"/>
        <w:spacing w:after="0"/>
        <w:ind w:left="0"/>
        <w:jc w:val="right"/>
        <w:rPr>
          <w:b/>
          <w:sz w:val="2"/>
          <w:szCs w:val="28"/>
        </w:rPr>
      </w:pPr>
    </w:p>
    <w:p w14:paraId="6214E846" w14:textId="571FB692" w:rsidR="00423415" w:rsidRDefault="00423415">
      <w:pPr>
        <w:pStyle w:val="PargrafodaLista"/>
        <w:spacing w:after="0"/>
        <w:ind w:left="0"/>
        <w:jc w:val="right"/>
        <w:rPr>
          <w:b/>
          <w:sz w:val="2"/>
          <w:szCs w:val="28"/>
        </w:rPr>
      </w:pPr>
    </w:p>
    <w:p w14:paraId="76ABE384" w14:textId="3B442F0C" w:rsidR="00423415" w:rsidRDefault="00423415">
      <w:pPr>
        <w:pStyle w:val="PargrafodaLista"/>
        <w:spacing w:after="0"/>
        <w:ind w:left="0"/>
        <w:jc w:val="right"/>
        <w:rPr>
          <w:b/>
          <w:sz w:val="2"/>
          <w:szCs w:val="28"/>
        </w:rPr>
      </w:pPr>
    </w:p>
    <w:p w14:paraId="41CDAF02" w14:textId="0ABFBCCB" w:rsidR="00423415" w:rsidRDefault="00423415">
      <w:pPr>
        <w:pStyle w:val="PargrafodaLista"/>
        <w:spacing w:after="0"/>
        <w:ind w:left="0"/>
        <w:jc w:val="right"/>
        <w:rPr>
          <w:b/>
          <w:sz w:val="2"/>
          <w:szCs w:val="28"/>
        </w:rPr>
      </w:pPr>
    </w:p>
    <w:p w14:paraId="78BA5BC9" w14:textId="20601606" w:rsidR="00423415" w:rsidRDefault="00423415">
      <w:pPr>
        <w:pStyle w:val="PargrafodaLista"/>
        <w:spacing w:after="0"/>
        <w:ind w:left="0"/>
        <w:jc w:val="right"/>
        <w:rPr>
          <w:b/>
          <w:sz w:val="2"/>
          <w:szCs w:val="28"/>
        </w:rPr>
      </w:pPr>
    </w:p>
    <w:p w14:paraId="537ACCC5" w14:textId="77777777" w:rsidR="00CD127C" w:rsidRPr="00CD127C" w:rsidRDefault="00CD127C" w:rsidP="00CD127C">
      <w:pPr>
        <w:suppressAutoHyphens w:val="0"/>
        <w:spacing w:after="0" w:line="240" w:lineRule="auto"/>
        <w:ind w:left="283" w:hanging="709"/>
        <w:jc w:val="center"/>
        <w:rPr>
          <w:rFonts w:ascii="Calibri" w:eastAsia="Times New Roman" w:hAnsi="Calibri" w:cs="Calibri"/>
          <w:b/>
          <w:color w:val="auto"/>
          <w:sz w:val="24"/>
          <w:szCs w:val="24"/>
          <w:lang w:eastAsia="pt-BR"/>
        </w:rPr>
      </w:pPr>
      <w:r w:rsidRPr="00CD127C">
        <w:rPr>
          <w:rFonts w:ascii="Calibri" w:eastAsia="Times New Roman" w:hAnsi="Calibri" w:cs="Calibri"/>
          <w:b/>
          <w:color w:val="auto"/>
          <w:sz w:val="24"/>
          <w:szCs w:val="24"/>
          <w:lang w:val="es-ES_tradnl" w:eastAsia="pt-BR"/>
        </w:rPr>
        <w:t>AN</w:t>
      </w:r>
      <w:r w:rsidRPr="00CD127C">
        <w:rPr>
          <w:rFonts w:ascii="Calibri" w:eastAsia="Times New Roman" w:hAnsi="Calibri" w:cs="Calibri"/>
          <w:b/>
          <w:color w:val="auto"/>
          <w:sz w:val="24"/>
          <w:szCs w:val="24"/>
          <w:lang w:eastAsia="pt-BR"/>
        </w:rPr>
        <w:t>EXO – III</w:t>
      </w:r>
    </w:p>
    <w:p w14:paraId="290E854C" w14:textId="77777777" w:rsidR="00CD127C" w:rsidRPr="00CD127C" w:rsidRDefault="00CD127C" w:rsidP="00CD127C">
      <w:pPr>
        <w:suppressAutoHyphens w:val="0"/>
        <w:spacing w:after="0" w:line="240" w:lineRule="auto"/>
        <w:ind w:left="-284" w:hanging="142"/>
        <w:jc w:val="center"/>
        <w:rPr>
          <w:rFonts w:ascii="Calibri" w:eastAsia="Times New Roman" w:hAnsi="Calibri" w:cs="Calibri"/>
          <w:b/>
          <w:color w:val="auto"/>
          <w:lang w:eastAsia="pt-BR"/>
        </w:rPr>
      </w:pPr>
    </w:p>
    <w:p w14:paraId="2D1C8562" w14:textId="77777777" w:rsidR="00CD127C" w:rsidRPr="00CD127C" w:rsidRDefault="00CD127C" w:rsidP="00CD127C">
      <w:pPr>
        <w:suppressAutoHyphens w:val="0"/>
        <w:spacing w:after="0" w:line="240" w:lineRule="auto"/>
        <w:ind w:left="283" w:hanging="709"/>
        <w:jc w:val="center"/>
        <w:rPr>
          <w:rFonts w:ascii="Calibri" w:eastAsia="Times New Roman" w:hAnsi="Calibri" w:cs="Calibri"/>
          <w:b/>
          <w:caps/>
          <w:color w:val="auto"/>
          <w:sz w:val="24"/>
          <w:szCs w:val="24"/>
          <w:lang w:eastAsia="pt-BR"/>
        </w:rPr>
      </w:pPr>
      <w:r w:rsidRPr="00CD127C">
        <w:rPr>
          <w:rFonts w:ascii="Calibri" w:eastAsia="Times New Roman" w:hAnsi="Calibri" w:cs="Calibri"/>
          <w:b/>
          <w:caps/>
          <w:color w:val="auto"/>
          <w:sz w:val="24"/>
          <w:szCs w:val="24"/>
          <w:lang w:eastAsia="pt-BR"/>
        </w:rPr>
        <w:t>Modelo de proposta DE PREÇO</w:t>
      </w:r>
    </w:p>
    <w:p w14:paraId="3A35D319" w14:textId="77777777" w:rsidR="00CD127C" w:rsidRPr="00CD127C" w:rsidRDefault="00CD127C" w:rsidP="00CD127C">
      <w:pPr>
        <w:suppressAutoHyphens w:val="0"/>
        <w:spacing w:after="0" w:line="240" w:lineRule="auto"/>
        <w:ind w:left="283" w:hanging="709"/>
        <w:jc w:val="center"/>
        <w:rPr>
          <w:rFonts w:ascii="Calibri" w:eastAsia="Times New Roman" w:hAnsi="Calibri" w:cs="Calibri"/>
          <w:b/>
          <w:color w:val="auto"/>
          <w:lang w:eastAsia="pt-BR"/>
        </w:rPr>
      </w:pPr>
      <w:r w:rsidRPr="00CD127C">
        <w:rPr>
          <w:rFonts w:ascii="Calibri" w:eastAsia="Times New Roman" w:hAnsi="Calibri" w:cs="Calibri"/>
          <w:b/>
          <w:color w:val="auto"/>
          <w:lang w:eastAsia="pt-BR"/>
        </w:rPr>
        <w:t>(uso obrigatório por todas as licitantes)</w:t>
      </w:r>
    </w:p>
    <w:p w14:paraId="3DF03F66" w14:textId="77777777" w:rsidR="00CD127C" w:rsidRPr="00CD127C" w:rsidRDefault="00CD127C" w:rsidP="00CD127C">
      <w:pPr>
        <w:suppressAutoHyphens w:val="0"/>
        <w:spacing w:after="0" w:line="240" w:lineRule="auto"/>
        <w:ind w:left="283" w:hanging="709"/>
        <w:jc w:val="center"/>
        <w:rPr>
          <w:rFonts w:ascii="Calibri" w:eastAsia="Times New Roman" w:hAnsi="Calibri" w:cs="Calibri"/>
          <w:b/>
          <w:bCs/>
          <w:color w:val="auto"/>
          <w:lang w:eastAsia="pt-BR"/>
        </w:rPr>
      </w:pPr>
      <w:r w:rsidRPr="00CD127C">
        <w:rPr>
          <w:rFonts w:ascii="Calibri" w:eastAsia="Times New Roman" w:hAnsi="Calibri" w:cs="Calibri"/>
          <w:b/>
          <w:bCs/>
          <w:color w:val="auto"/>
          <w:lang w:eastAsia="pt-BR"/>
        </w:rPr>
        <w:t>(papel timbrado da licitante)</w:t>
      </w:r>
    </w:p>
    <w:p w14:paraId="44BCF350" w14:textId="77777777" w:rsidR="00CD127C" w:rsidRPr="00CD127C" w:rsidRDefault="00CD127C" w:rsidP="00CD127C">
      <w:pPr>
        <w:tabs>
          <w:tab w:val="left" w:pos="851"/>
        </w:tabs>
        <w:suppressAutoHyphens w:val="0"/>
        <w:spacing w:after="100" w:afterAutospacing="1" w:line="240" w:lineRule="auto"/>
        <w:ind w:left="-170" w:right="57"/>
        <w:contextualSpacing/>
        <w:jc w:val="both"/>
        <w:rPr>
          <w:rFonts w:ascii="Calibri" w:eastAsia="Times New Roman" w:hAnsi="Calibri" w:cs="Calibri"/>
          <w:color w:val="auto"/>
          <w:lang w:eastAsia="pt-BR"/>
        </w:rPr>
      </w:pPr>
    </w:p>
    <w:p w14:paraId="1FCF13F0" w14:textId="6CD36B7B" w:rsidR="00CD127C" w:rsidRPr="00CD127C" w:rsidRDefault="00CD127C" w:rsidP="00CD127C">
      <w:pPr>
        <w:tabs>
          <w:tab w:val="left" w:pos="851"/>
        </w:tabs>
        <w:suppressAutoHyphens w:val="0"/>
        <w:spacing w:after="100" w:afterAutospacing="1" w:line="240" w:lineRule="auto"/>
        <w:ind w:left="-170" w:right="-711"/>
        <w:contextualSpacing/>
        <w:jc w:val="both"/>
        <w:rPr>
          <w:rFonts w:ascii="Azo Sans Lt" w:eastAsia="Times New Roman" w:hAnsi="Azo Sans Lt" w:cs="Calibri"/>
          <w:color w:val="auto"/>
          <w:lang w:eastAsia="pt-BR"/>
        </w:rPr>
      </w:pPr>
      <w:r w:rsidRPr="00CD127C">
        <w:rPr>
          <w:rFonts w:ascii="Azo Sans Lt" w:eastAsia="Times New Roman" w:hAnsi="Azo Sans Lt" w:cs="Calibri"/>
          <w:color w:val="auto"/>
          <w:lang w:eastAsia="pt-BR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CD127C">
        <w:rPr>
          <w:rFonts w:ascii="Azo Sans Lt" w:eastAsia="Times New Roman" w:hAnsi="Azo Sans Lt" w:cs="Calibri"/>
          <w:color w:val="auto"/>
          <w:u w:val="single"/>
          <w:lang w:eastAsia="pt-BR"/>
        </w:rPr>
        <w:t>cargo</w:t>
      </w:r>
      <w:r w:rsidRPr="00CD127C">
        <w:rPr>
          <w:rFonts w:ascii="Azo Sans Lt" w:eastAsia="Times New Roman" w:hAnsi="Azo Sans Lt" w:cs="Calibri"/>
          <w:color w:val="auto"/>
          <w:lang w:eastAsia="pt-BR"/>
        </w:rPr>
        <w:t xml:space="preserve">, RG.................., CPF.................., </w:t>
      </w:r>
      <w:r w:rsidRPr="00CD127C">
        <w:rPr>
          <w:rFonts w:ascii="Azo Sans Lt" w:eastAsia="Times New Roman" w:hAnsi="Azo Sans Lt" w:cs="Calibri"/>
          <w:color w:val="auto"/>
          <w:u w:val="single"/>
          <w:lang w:eastAsia="pt-BR"/>
        </w:rPr>
        <w:t>(endereço)</w:t>
      </w:r>
      <w:r w:rsidRPr="00CD127C">
        <w:rPr>
          <w:rFonts w:ascii="Azo Sans Lt" w:eastAsia="Times New Roman" w:hAnsi="Azo Sans Lt" w:cs="Calibri"/>
          <w:color w:val="auto"/>
          <w:lang w:eastAsia="pt-BR"/>
        </w:rPr>
        <w:t xml:space="preserve">, vem por meio desta, apresentar Proposta de Preços ao Edital de </w:t>
      </w:r>
      <w:r w:rsidRPr="00CD127C">
        <w:rPr>
          <w:rFonts w:ascii="Azo Sans Md" w:eastAsia="Times New Roman" w:hAnsi="Azo Sans Md" w:cs="Calibri"/>
          <w:color w:val="auto"/>
          <w:lang w:eastAsia="pt-BR"/>
        </w:rPr>
        <w:t>Pregão Eletrônico nº 27</w:t>
      </w:r>
      <w:r>
        <w:rPr>
          <w:rFonts w:ascii="Azo Sans Md" w:eastAsia="Times New Roman" w:hAnsi="Azo Sans Md" w:cs="Calibri"/>
          <w:color w:val="auto"/>
          <w:lang w:eastAsia="pt-BR"/>
        </w:rPr>
        <w:t>6</w:t>
      </w:r>
      <w:r w:rsidRPr="00CD127C">
        <w:rPr>
          <w:rFonts w:ascii="Azo Sans Md" w:eastAsia="Times New Roman" w:hAnsi="Azo Sans Md" w:cs="Calibri"/>
          <w:color w:val="auto"/>
          <w:lang w:eastAsia="pt-BR"/>
        </w:rPr>
        <w:t>/2023,</w:t>
      </w:r>
      <w:r w:rsidRPr="00CD127C">
        <w:rPr>
          <w:rFonts w:ascii="Azo Sans Lt" w:eastAsia="Times New Roman" w:hAnsi="Azo Sans Lt" w:cs="Calibri"/>
          <w:color w:val="auto"/>
          <w:lang w:eastAsia="pt-BR"/>
        </w:rPr>
        <w:t xml:space="preserve"> em epígrafe, que tem por objeto </w:t>
      </w:r>
      <w:r w:rsidRPr="00CD127C">
        <w:rPr>
          <w:rFonts w:ascii="Azo Sans Md" w:eastAsia="Times New Roman" w:hAnsi="Azo Sans Md" w:cs="Calibri"/>
          <w:b/>
          <w:bCs/>
          <w:color w:val="auto"/>
          <w:lang w:eastAsia="pt-BR"/>
        </w:rPr>
        <w:t>REGISTRO DE PREÇOS, para contratação de empresas especializadas para os serviços de: Bombeiro Civil – Brigada de Incêndio para eventos, Apoio a Segurança Não Armada para eventos, Locação de Banheiro Químico e Lavatório Portátil para eventos</w:t>
      </w:r>
      <w:r w:rsidRPr="00CD127C">
        <w:rPr>
          <w:rFonts w:ascii="Azo Sans Lt" w:eastAsia="Times New Roman" w:hAnsi="Azo Sans Lt" w:cs="Calibri"/>
          <w:color w:val="auto"/>
          <w:lang w:eastAsia="pt-BR"/>
        </w:rPr>
        <w:t>, conforme condições, especificações, exigências e estimativas estabelecidas nos autos, conforme tabela em anexo e Termo de Referência (Anexo I), conforme segue:</w:t>
      </w:r>
    </w:p>
    <w:p w14:paraId="1750DDCD" w14:textId="6D46E2E1" w:rsidR="004646D9" w:rsidRDefault="004646D9" w:rsidP="00423415">
      <w:pPr>
        <w:suppressAutoHyphens w:val="0"/>
        <w:ind w:left="1134" w:hanging="1134"/>
        <w:jc w:val="center"/>
        <w:rPr>
          <w:b/>
          <w:sz w:val="2"/>
          <w:szCs w:val="28"/>
        </w:rPr>
      </w:pPr>
    </w:p>
    <w:tbl>
      <w:tblPr>
        <w:tblStyle w:val="Tabelacomgrade"/>
        <w:tblW w:w="14737" w:type="dxa"/>
        <w:tblInd w:w="-45" w:type="dxa"/>
        <w:tblCellMar>
          <w:left w:w="63" w:type="dxa"/>
        </w:tblCellMar>
        <w:tblLook w:val="04A0" w:firstRow="1" w:lastRow="0" w:firstColumn="1" w:lastColumn="0" w:noHBand="0" w:noVBand="1"/>
      </w:tblPr>
      <w:tblGrid>
        <w:gridCol w:w="674"/>
        <w:gridCol w:w="690"/>
        <w:gridCol w:w="7334"/>
        <w:gridCol w:w="999"/>
        <w:gridCol w:w="1020"/>
        <w:gridCol w:w="855"/>
        <w:gridCol w:w="1485"/>
        <w:gridCol w:w="1680"/>
      </w:tblGrid>
      <w:tr w:rsidR="004646D9" w14:paraId="25359393" w14:textId="77777777" w:rsidTr="00D72CBF">
        <w:tc>
          <w:tcPr>
            <w:tcW w:w="674" w:type="dxa"/>
            <w:vMerge w:val="restart"/>
            <w:shd w:val="clear" w:color="auto" w:fill="DDDDDD"/>
            <w:tcMar>
              <w:left w:w="63" w:type="dxa"/>
            </w:tcMar>
            <w:vAlign w:val="center"/>
          </w:tcPr>
          <w:p w14:paraId="1459BF71" w14:textId="77777777" w:rsidR="004646D9" w:rsidRDefault="009E2327">
            <w:pPr>
              <w:pStyle w:val="PargrafodaLista"/>
              <w:spacing w:after="0"/>
              <w:ind w:left="0"/>
              <w:jc w:val="center"/>
              <w:rPr>
                <w:shd w:val="clear" w:color="auto" w:fill="FFFFFF"/>
              </w:rPr>
            </w:pPr>
            <w:r>
              <w:rPr>
                <w:b/>
              </w:rPr>
              <w:t>LOTE</w:t>
            </w:r>
          </w:p>
        </w:tc>
        <w:tc>
          <w:tcPr>
            <w:tcW w:w="690" w:type="dxa"/>
            <w:vMerge w:val="restart"/>
            <w:shd w:val="clear" w:color="auto" w:fill="DDDDDD"/>
            <w:tcMar>
              <w:left w:w="63" w:type="dxa"/>
            </w:tcMar>
            <w:vAlign w:val="center"/>
          </w:tcPr>
          <w:p w14:paraId="52120DD8" w14:textId="77777777" w:rsidR="004646D9" w:rsidRDefault="009E2327">
            <w:pPr>
              <w:pStyle w:val="PargrafodaLista"/>
              <w:spacing w:after="0"/>
              <w:ind w:left="0"/>
              <w:jc w:val="center"/>
              <w:rPr>
                <w:b/>
                <w:szCs w:val="28"/>
              </w:rPr>
            </w:pPr>
            <w:r>
              <w:rPr>
                <w:b/>
              </w:rPr>
              <w:t>ITEM</w:t>
            </w:r>
          </w:p>
        </w:tc>
        <w:tc>
          <w:tcPr>
            <w:tcW w:w="7334" w:type="dxa"/>
            <w:vMerge w:val="restart"/>
            <w:shd w:val="clear" w:color="auto" w:fill="DDDDDD"/>
            <w:tcMar>
              <w:left w:w="63" w:type="dxa"/>
            </w:tcMar>
            <w:vAlign w:val="center"/>
          </w:tcPr>
          <w:p w14:paraId="19A9EF5D" w14:textId="77777777" w:rsidR="004646D9" w:rsidRDefault="009E2327">
            <w:pPr>
              <w:pStyle w:val="PargrafodaLista"/>
              <w:spacing w:after="0"/>
              <w:ind w:left="0"/>
              <w:jc w:val="center"/>
              <w:rPr>
                <w:b/>
                <w:szCs w:val="28"/>
              </w:rPr>
            </w:pPr>
            <w:r>
              <w:rPr>
                <w:b/>
              </w:rPr>
              <w:t>ESPECIFICAÇÃO</w:t>
            </w:r>
          </w:p>
        </w:tc>
        <w:tc>
          <w:tcPr>
            <w:tcW w:w="999" w:type="dxa"/>
            <w:vMerge w:val="restart"/>
            <w:shd w:val="clear" w:color="auto" w:fill="DDDDDD"/>
            <w:tcMar>
              <w:left w:w="63" w:type="dxa"/>
            </w:tcMar>
            <w:vAlign w:val="center"/>
          </w:tcPr>
          <w:p w14:paraId="275078BC" w14:textId="77777777" w:rsidR="004646D9" w:rsidRDefault="009E2327">
            <w:pPr>
              <w:pStyle w:val="PargrafodaLista"/>
              <w:spacing w:after="0"/>
              <w:ind w:left="0"/>
              <w:jc w:val="center"/>
              <w:rPr>
                <w:b/>
                <w:szCs w:val="28"/>
              </w:rPr>
            </w:pPr>
            <w:r>
              <w:rPr>
                <w:b/>
              </w:rPr>
              <w:t>MARCA</w:t>
            </w:r>
          </w:p>
        </w:tc>
        <w:tc>
          <w:tcPr>
            <w:tcW w:w="1020" w:type="dxa"/>
            <w:vMerge w:val="restart"/>
            <w:shd w:val="clear" w:color="auto" w:fill="DDDDDD"/>
            <w:tcMar>
              <w:left w:w="63" w:type="dxa"/>
            </w:tcMar>
            <w:vAlign w:val="center"/>
          </w:tcPr>
          <w:p w14:paraId="553495BE" w14:textId="77777777" w:rsidR="004646D9" w:rsidRDefault="009E2327">
            <w:pPr>
              <w:pStyle w:val="PargrafodaLista"/>
              <w:spacing w:after="0"/>
              <w:ind w:left="0"/>
              <w:jc w:val="center"/>
              <w:rPr>
                <w:b/>
                <w:szCs w:val="28"/>
              </w:rPr>
            </w:pPr>
            <w:r>
              <w:rPr>
                <w:b/>
              </w:rPr>
              <w:t>U/C</w:t>
            </w:r>
          </w:p>
        </w:tc>
        <w:tc>
          <w:tcPr>
            <w:tcW w:w="855" w:type="dxa"/>
            <w:vMerge w:val="restart"/>
            <w:shd w:val="clear" w:color="auto" w:fill="DDDDDD"/>
            <w:tcMar>
              <w:left w:w="63" w:type="dxa"/>
            </w:tcMar>
            <w:vAlign w:val="center"/>
          </w:tcPr>
          <w:p w14:paraId="5D6184DF" w14:textId="77777777" w:rsidR="004646D9" w:rsidRDefault="009E2327">
            <w:pPr>
              <w:pStyle w:val="PargrafodaLista"/>
              <w:spacing w:after="0"/>
              <w:ind w:left="0"/>
              <w:jc w:val="center"/>
              <w:rPr>
                <w:b/>
                <w:szCs w:val="28"/>
              </w:rPr>
            </w:pPr>
            <w:r>
              <w:rPr>
                <w:b/>
              </w:rPr>
              <w:t>QTDE</w:t>
            </w:r>
          </w:p>
        </w:tc>
        <w:tc>
          <w:tcPr>
            <w:tcW w:w="3165" w:type="dxa"/>
            <w:gridSpan w:val="2"/>
            <w:shd w:val="clear" w:color="auto" w:fill="DDDDDD"/>
            <w:tcMar>
              <w:left w:w="63" w:type="dxa"/>
            </w:tcMar>
          </w:tcPr>
          <w:p w14:paraId="0133399B" w14:textId="77777777" w:rsidR="004646D9" w:rsidRDefault="009E2327">
            <w:pPr>
              <w:pStyle w:val="PargrafodaLista"/>
              <w:spacing w:after="0"/>
              <w:ind w:left="0"/>
              <w:jc w:val="center"/>
              <w:rPr>
                <w:b/>
                <w:szCs w:val="28"/>
              </w:rPr>
            </w:pPr>
            <w:r>
              <w:rPr>
                <w:b/>
              </w:rPr>
              <w:t>PREÇO</w:t>
            </w:r>
          </w:p>
        </w:tc>
      </w:tr>
      <w:tr w:rsidR="004646D9" w14:paraId="5E44AB31" w14:textId="77777777" w:rsidTr="00D72CBF">
        <w:tc>
          <w:tcPr>
            <w:tcW w:w="674" w:type="dxa"/>
            <w:vMerge/>
            <w:shd w:val="clear" w:color="auto" w:fill="DDDDDD"/>
            <w:tcMar>
              <w:left w:w="63" w:type="dxa"/>
            </w:tcMar>
            <w:vAlign w:val="center"/>
          </w:tcPr>
          <w:p w14:paraId="136B44F3" w14:textId="77777777" w:rsidR="004646D9" w:rsidRDefault="004646D9">
            <w:pPr>
              <w:pStyle w:val="PargrafodaLista"/>
              <w:spacing w:after="0"/>
              <w:ind w:left="0"/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690" w:type="dxa"/>
            <w:vMerge/>
            <w:shd w:val="clear" w:color="auto" w:fill="DDDDDD"/>
            <w:tcMar>
              <w:left w:w="63" w:type="dxa"/>
            </w:tcMar>
          </w:tcPr>
          <w:p w14:paraId="1540D564" w14:textId="77777777" w:rsidR="004646D9" w:rsidRDefault="004646D9">
            <w:pPr>
              <w:pStyle w:val="PargrafodaLista"/>
              <w:spacing w:after="0"/>
              <w:ind w:left="0"/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7334" w:type="dxa"/>
            <w:vMerge/>
            <w:shd w:val="clear" w:color="auto" w:fill="DDDDDD"/>
            <w:tcMar>
              <w:left w:w="63" w:type="dxa"/>
            </w:tcMar>
          </w:tcPr>
          <w:p w14:paraId="73471483" w14:textId="77777777" w:rsidR="004646D9" w:rsidRDefault="004646D9">
            <w:pPr>
              <w:pStyle w:val="PargrafodaLista"/>
              <w:spacing w:after="0"/>
              <w:ind w:left="0"/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999" w:type="dxa"/>
            <w:vMerge/>
            <w:shd w:val="clear" w:color="auto" w:fill="DDDDDD"/>
            <w:tcMar>
              <w:left w:w="63" w:type="dxa"/>
            </w:tcMar>
          </w:tcPr>
          <w:p w14:paraId="08EACA1C" w14:textId="77777777" w:rsidR="004646D9" w:rsidRDefault="004646D9">
            <w:pPr>
              <w:pStyle w:val="PargrafodaLista"/>
              <w:spacing w:after="0"/>
              <w:ind w:left="0"/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020" w:type="dxa"/>
            <w:vMerge/>
            <w:shd w:val="clear" w:color="auto" w:fill="DDDDDD"/>
            <w:tcMar>
              <w:left w:w="63" w:type="dxa"/>
            </w:tcMar>
            <w:vAlign w:val="center"/>
          </w:tcPr>
          <w:p w14:paraId="32584E3E" w14:textId="77777777" w:rsidR="004646D9" w:rsidRDefault="004646D9">
            <w:pPr>
              <w:pStyle w:val="PargrafodaLista"/>
              <w:spacing w:after="0"/>
              <w:ind w:left="0"/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855" w:type="dxa"/>
            <w:vMerge/>
            <w:shd w:val="clear" w:color="auto" w:fill="DDDDDD"/>
            <w:tcMar>
              <w:left w:w="63" w:type="dxa"/>
            </w:tcMar>
            <w:vAlign w:val="center"/>
          </w:tcPr>
          <w:p w14:paraId="00BE719A" w14:textId="77777777" w:rsidR="004646D9" w:rsidRDefault="004646D9">
            <w:pPr>
              <w:pStyle w:val="PargrafodaLista"/>
              <w:spacing w:after="0"/>
              <w:ind w:left="0"/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485" w:type="dxa"/>
            <w:shd w:val="clear" w:color="auto" w:fill="DDDDDD"/>
            <w:tcMar>
              <w:left w:w="63" w:type="dxa"/>
            </w:tcMar>
            <w:vAlign w:val="center"/>
          </w:tcPr>
          <w:p w14:paraId="2518C297" w14:textId="77777777" w:rsidR="004646D9" w:rsidRDefault="009E2327">
            <w:pPr>
              <w:pStyle w:val="PargrafodaLista"/>
              <w:spacing w:after="0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</w:rPr>
              <w:t>UNITÁRIO</w:t>
            </w:r>
          </w:p>
        </w:tc>
        <w:tc>
          <w:tcPr>
            <w:tcW w:w="1680" w:type="dxa"/>
            <w:shd w:val="clear" w:color="auto" w:fill="DDDDDD"/>
            <w:tcMar>
              <w:left w:w="63" w:type="dxa"/>
            </w:tcMar>
            <w:vAlign w:val="center"/>
          </w:tcPr>
          <w:p w14:paraId="41EDE3B0" w14:textId="77777777" w:rsidR="004646D9" w:rsidRDefault="009E2327">
            <w:pPr>
              <w:pStyle w:val="PargrafodaLista"/>
              <w:spacing w:after="0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</w:rPr>
              <w:t>TOTAL</w:t>
            </w:r>
          </w:p>
        </w:tc>
      </w:tr>
      <w:tr w:rsidR="004646D9" w14:paraId="58233F53" w14:textId="77777777" w:rsidTr="00D72CBF">
        <w:trPr>
          <w:trHeight w:val="284"/>
        </w:trPr>
        <w:tc>
          <w:tcPr>
            <w:tcW w:w="674" w:type="dxa"/>
            <w:vMerge w:val="restart"/>
            <w:shd w:val="clear" w:color="auto" w:fill="000000"/>
            <w:tcMar>
              <w:left w:w="63" w:type="dxa"/>
            </w:tcMar>
            <w:vAlign w:val="center"/>
          </w:tcPr>
          <w:p w14:paraId="0B686DA4" w14:textId="77777777" w:rsidR="004646D9" w:rsidRDefault="009E2327">
            <w:pPr>
              <w:spacing w:after="0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>
              <w:rPr>
                <w:b/>
                <w:bCs/>
                <w:color w:val="FFFFFF"/>
              </w:rPr>
              <w:t>01</w:t>
            </w:r>
          </w:p>
        </w:tc>
        <w:tc>
          <w:tcPr>
            <w:tcW w:w="690" w:type="dxa"/>
            <w:shd w:val="clear" w:color="auto" w:fill="auto"/>
            <w:tcMar>
              <w:left w:w="88" w:type="dxa"/>
            </w:tcMar>
            <w:vAlign w:val="center"/>
          </w:tcPr>
          <w:p w14:paraId="4042E333" w14:textId="77777777" w:rsidR="004646D9" w:rsidRDefault="009E2327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334" w:type="dxa"/>
            <w:shd w:val="clear" w:color="auto" w:fill="auto"/>
            <w:tcMar>
              <w:left w:w="83" w:type="dxa"/>
            </w:tcMar>
            <w:vAlign w:val="center"/>
          </w:tcPr>
          <w:p w14:paraId="61130553" w14:textId="77777777" w:rsidR="004646D9" w:rsidRDefault="009E2327">
            <w:pPr>
              <w:spacing w:after="0"/>
              <w:jc w:val="both"/>
              <w:rPr>
                <w:b/>
                <w:bCs/>
                <w:shd w:val="clear" w:color="auto" w:fill="FFFFFF"/>
              </w:rPr>
            </w:pPr>
            <w:r>
              <w:rPr>
                <w:rFonts w:eastAsia="Arial" w:cs="Calibri"/>
                <w:b/>
                <w:bCs/>
                <w:iCs/>
                <w:color w:val="000000" w:themeColor="text1"/>
              </w:rPr>
              <w:t>Bombeiro Civil – Brigada de Incêndio (Apêndice A) – (por profissional)</w:t>
            </w:r>
          </w:p>
        </w:tc>
        <w:tc>
          <w:tcPr>
            <w:tcW w:w="999" w:type="dxa"/>
            <w:shd w:val="clear" w:color="auto" w:fill="auto"/>
            <w:tcMar>
              <w:left w:w="83" w:type="dxa"/>
            </w:tcMar>
            <w:vAlign w:val="center"/>
          </w:tcPr>
          <w:p w14:paraId="31C02D46" w14:textId="77777777" w:rsidR="004646D9" w:rsidRDefault="004646D9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020" w:type="dxa"/>
            <w:shd w:val="clear" w:color="auto" w:fill="auto"/>
            <w:tcMar>
              <w:left w:w="83" w:type="dxa"/>
            </w:tcMar>
            <w:vAlign w:val="center"/>
          </w:tcPr>
          <w:p w14:paraId="3495B464" w14:textId="77777777" w:rsidR="004646D9" w:rsidRDefault="009E2327">
            <w:pPr>
              <w:overflowPunct w:val="0"/>
              <w:spacing w:after="0"/>
              <w:jc w:val="center"/>
              <w:rPr>
                <w:shd w:val="clear" w:color="auto" w:fill="FFFFFF"/>
              </w:rPr>
            </w:pPr>
            <w:r>
              <w:rPr>
                <w:rFonts w:cs="Calibri"/>
              </w:rPr>
              <w:t>Diária</w:t>
            </w:r>
          </w:p>
        </w:tc>
        <w:tc>
          <w:tcPr>
            <w:tcW w:w="855" w:type="dxa"/>
            <w:shd w:val="clear" w:color="auto" w:fill="auto"/>
            <w:tcMar>
              <w:left w:w="83" w:type="dxa"/>
            </w:tcMar>
            <w:vAlign w:val="center"/>
          </w:tcPr>
          <w:p w14:paraId="6E36319F" w14:textId="77777777" w:rsidR="004646D9" w:rsidRDefault="009E2327">
            <w:pPr>
              <w:pStyle w:val="Contedodatabela"/>
              <w:spacing w:after="0"/>
              <w:jc w:val="center"/>
            </w:pPr>
            <w:r>
              <w:t>700</w:t>
            </w:r>
          </w:p>
        </w:tc>
        <w:tc>
          <w:tcPr>
            <w:tcW w:w="1485" w:type="dxa"/>
            <w:shd w:val="clear" w:color="auto" w:fill="auto"/>
            <w:tcMar>
              <w:left w:w="83" w:type="dxa"/>
            </w:tcMar>
            <w:vAlign w:val="center"/>
          </w:tcPr>
          <w:p w14:paraId="301AA40A" w14:textId="4A25BF11" w:rsidR="004646D9" w:rsidRDefault="004646D9">
            <w:pPr>
              <w:spacing w:after="0"/>
              <w:jc w:val="right"/>
              <w:rPr>
                <w:shd w:val="clear" w:color="auto" w:fill="FFFFFF"/>
              </w:rPr>
            </w:pPr>
          </w:p>
        </w:tc>
        <w:tc>
          <w:tcPr>
            <w:tcW w:w="1680" w:type="dxa"/>
            <w:shd w:val="clear" w:color="auto" w:fill="auto"/>
            <w:tcMar>
              <w:left w:w="63" w:type="dxa"/>
            </w:tcMar>
            <w:vAlign w:val="center"/>
          </w:tcPr>
          <w:p w14:paraId="0913D01B" w14:textId="4E02528D" w:rsidR="004646D9" w:rsidRDefault="004646D9">
            <w:pPr>
              <w:spacing w:after="0"/>
              <w:jc w:val="right"/>
              <w:rPr>
                <w:shd w:val="clear" w:color="auto" w:fill="FFFFFF"/>
              </w:rPr>
            </w:pPr>
          </w:p>
        </w:tc>
      </w:tr>
      <w:tr w:rsidR="004646D9" w14:paraId="40D784F7" w14:textId="77777777" w:rsidTr="00D72CBF">
        <w:trPr>
          <w:trHeight w:val="284"/>
        </w:trPr>
        <w:tc>
          <w:tcPr>
            <w:tcW w:w="674" w:type="dxa"/>
            <w:vMerge/>
            <w:shd w:val="clear" w:color="auto" w:fill="auto"/>
            <w:tcMar>
              <w:left w:w="63" w:type="dxa"/>
            </w:tcMar>
            <w:vAlign w:val="center"/>
          </w:tcPr>
          <w:p w14:paraId="5B4130BD" w14:textId="77777777" w:rsidR="004646D9" w:rsidRDefault="004646D9">
            <w:pPr>
              <w:spacing w:after="0"/>
              <w:jc w:val="center"/>
            </w:pPr>
          </w:p>
        </w:tc>
        <w:tc>
          <w:tcPr>
            <w:tcW w:w="690" w:type="dxa"/>
            <w:shd w:val="clear" w:color="auto" w:fill="auto"/>
            <w:tcMar>
              <w:left w:w="88" w:type="dxa"/>
            </w:tcMar>
            <w:vAlign w:val="center"/>
          </w:tcPr>
          <w:p w14:paraId="6EF7977A" w14:textId="77777777" w:rsidR="004646D9" w:rsidRDefault="009E2327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7334" w:type="dxa"/>
            <w:shd w:val="clear" w:color="auto" w:fill="auto"/>
            <w:tcMar>
              <w:left w:w="83" w:type="dxa"/>
            </w:tcMar>
            <w:vAlign w:val="center"/>
          </w:tcPr>
          <w:p w14:paraId="2B7B14D7" w14:textId="77777777" w:rsidR="004646D9" w:rsidRDefault="009E2327">
            <w:pPr>
              <w:spacing w:after="0"/>
              <w:jc w:val="both"/>
              <w:rPr>
                <w:b/>
                <w:bCs/>
                <w:shd w:val="clear" w:color="auto" w:fill="FFFFFF"/>
              </w:rPr>
            </w:pPr>
            <w:r>
              <w:rPr>
                <w:b/>
                <w:bCs/>
              </w:rPr>
              <w:t>Extintor de Pó Químico Seco (PQS) 6kg</w:t>
            </w:r>
          </w:p>
        </w:tc>
        <w:tc>
          <w:tcPr>
            <w:tcW w:w="999" w:type="dxa"/>
            <w:shd w:val="clear" w:color="auto" w:fill="auto"/>
            <w:tcMar>
              <w:left w:w="83" w:type="dxa"/>
            </w:tcMar>
            <w:vAlign w:val="center"/>
          </w:tcPr>
          <w:p w14:paraId="2BDB36C7" w14:textId="77777777" w:rsidR="004646D9" w:rsidRDefault="004646D9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020" w:type="dxa"/>
            <w:shd w:val="clear" w:color="auto" w:fill="auto"/>
            <w:tcMar>
              <w:left w:w="83" w:type="dxa"/>
            </w:tcMar>
            <w:vAlign w:val="center"/>
          </w:tcPr>
          <w:p w14:paraId="13D12C63" w14:textId="77777777" w:rsidR="004646D9" w:rsidRDefault="009E2327">
            <w:pPr>
              <w:overflowPunct w:val="0"/>
              <w:spacing w:after="0"/>
              <w:jc w:val="center"/>
              <w:rPr>
                <w:shd w:val="clear" w:color="auto" w:fill="FFFFFF"/>
              </w:rPr>
            </w:pPr>
            <w:r>
              <w:t>Diária</w:t>
            </w:r>
          </w:p>
        </w:tc>
        <w:tc>
          <w:tcPr>
            <w:tcW w:w="855" w:type="dxa"/>
            <w:shd w:val="clear" w:color="auto" w:fill="auto"/>
            <w:tcMar>
              <w:left w:w="83" w:type="dxa"/>
            </w:tcMar>
            <w:vAlign w:val="center"/>
          </w:tcPr>
          <w:p w14:paraId="5AA09F5D" w14:textId="77777777" w:rsidR="004646D9" w:rsidRDefault="009E2327">
            <w:pPr>
              <w:pStyle w:val="Contedodatabela"/>
              <w:spacing w:after="0"/>
              <w:jc w:val="center"/>
            </w:pPr>
            <w:r>
              <w:t>433</w:t>
            </w:r>
          </w:p>
        </w:tc>
        <w:tc>
          <w:tcPr>
            <w:tcW w:w="1485" w:type="dxa"/>
            <w:shd w:val="clear" w:color="auto" w:fill="auto"/>
            <w:tcMar>
              <w:left w:w="83" w:type="dxa"/>
            </w:tcMar>
            <w:vAlign w:val="center"/>
          </w:tcPr>
          <w:p w14:paraId="5F0EA4F9" w14:textId="50E7FF2F" w:rsidR="004646D9" w:rsidRDefault="004646D9">
            <w:pPr>
              <w:spacing w:after="0"/>
              <w:jc w:val="right"/>
              <w:rPr>
                <w:shd w:val="clear" w:color="auto" w:fill="FFFFFF"/>
              </w:rPr>
            </w:pPr>
          </w:p>
        </w:tc>
        <w:tc>
          <w:tcPr>
            <w:tcW w:w="1680" w:type="dxa"/>
            <w:shd w:val="clear" w:color="auto" w:fill="auto"/>
            <w:tcMar>
              <w:left w:w="63" w:type="dxa"/>
            </w:tcMar>
            <w:vAlign w:val="center"/>
          </w:tcPr>
          <w:p w14:paraId="4FDBDDC4" w14:textId="251FD2D5" w:rsidR="004646D9" w:rsidRDefault="004646D9">
            <w:pPr>
              <w:spacing w:after="0"/>
              <w:jc w:val="right"/>
              <w:rPr>
                <w:shd w:val="clear" w:color="auto" w:fill="FFFFFF"/>
              </w:rPr>
            </w:pPr>
          </w:p>
        </w:tc>
      </w:tr>
      <w:tr w:rsidR="004646D9" w14:paraId="54C48296" w14:textId="77777777" w:rsidTr="00D72CBF">
        <w:trPr>
          <w:trHeight w:val="284"/>
        </w:trPr>
        <w:tc>
          <w:tcPr>
            <w:tcW w:w="674" w:type="dxa"/>
            <w:vMerge/>
            <w:shd w:val="clear" w:color="auto" w:fill="auto"/>
            <w:tcMar>
              <w:left w:w="63" w:type="dxa"/>
            </w:tcMar>
            <w:vAlign w:val="center"/>
          </w:tcPr>
          <w:p w14:paraId="2714CCA0" w14:textId="77777777" w:rsidR="004646D9" w:rsidRDefault="004646D9">
            <w:pPr>
              <w:spacing w:after="0"/>
              <w:jc w:val="center"/>
            </w:pPr>
          </w:p>
        </w:tc>
        <w:tc>
          <w:tcPr>
            <w:tcW w:w="690" w:type="dxa"/>
            <w:shd w:val="clear" w:color="auto" w:fill="auto"/>
            <w:tcMar>
              <w:left w:w="88" w:type="dxa"/>
            </w:tcMar>
            <w:vAlign w:val="center"/>
          </w:tcPr>
          <w:p w14:paraId="63FAE83F" w14:textId="77777777" w:rsidR="004646D9" w:rsidRDefault="009E2327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7334" w:type="dxa"/>
            <w:shd w:val="clear" w:color="auto" w:fill="auto"/>
            <w:tcMar>
              <w:left w:w="83" w:type="dxa"/>
            </w:tcMar>
            <w:vAlign w:val="center"/>
          </w:tcPr>
          <w:p w14:paraId="2BAC95B9" w14:textId="77777777" w:rsidR="004646D9" w:rsidRDefault="009E2327">
            <w:pPr>
              <w:spacing w:after="0"/>
              <w:jc w:val="both"/>
              <w:rPr>
                <w:b/>
                <w:bCs/>
                <w:shd w:val="clear" w:color="auto" w:fill="FFFFFF"/>
              </w:rPr>
            </w:pPr>
            <w:r>
              <w:rPr>
                <w:b/>
                <w:bCs/>
              </w:rPr>
              <w:t>Extintor de CO² de 6 kg</w:t>
            </w:r>
          </w:p>
        </w:tc>
        <w:tc>
          <w:tcPr>
            <w:tcW w:w="999" w:type="dxa"/>
            <w:shd w:val="clear" w:color="auto" w:fill="auto"/>
            <w:tcMar>
              <w:left w:w="83" w:type="dxa"/>
            </w:tcMar>
            <w:vAlign w:val="center"/>
          </w:tcPr>
          <w:p w14:paraId="16F8B612" w14:textId="77777777" w:rsidR="004646D9" w:rsidRDefault="004646D9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020" w:type="dxa"/>
            <w:shd w:val="clear" w:color="auto" w:fill="auto"/>
            <w:tcMar>
              <w:left w:w="83" w:type="dxa"/>
            </w:tcMar>
            <w:vAlign w:val="center"/>
          </w:tcPr>
          <w:p w14:paraId="5E6D9E8A" w14:textId="77777777" w:rsidR="004646D9" w:rsidRDefault="009E2327">
            <w:pPr>
              <w:overflowPunct w:val="0"/>
              <w:spacing w:after="0"/>
              <w:jc w:val="center"/>
              <w:rPr>
                <w:shd w:val="clear" w:color="auto" w:fill="FFFFFF"/>
              </w:rPr>
            </w:pPr>
            <w:r>
              <w:t>Diária</w:t>
            </w:r>
          </w:p>
        </w:tc>
        <w:tc>
          <w:tcPr>
            <w:tcW w:w="855" w:type="dxa"/>
            <w:shd w:val="clear" w:color="auto" w:fill="auto"/>
            <w:tcMar>
              <w:left w:w="83" w:type="dxa"/>
            </w:tcMar>
            <w:vAlign w:val="center"/>
          </w:tcPr>
          <w:p w14:paraId="2E67F158" w14:textId="77777777" w:rsidR="004646D9" w:rsidRDefault="009E2327">
            <w:pPr>
              <w:pStyle w:val="Contedodatabela"/>
              <w:spacing w:after="0"/>
              <w:jc w:val="center"/>
            </w:pPr>
            <w:r>
              <w:t>433</w:t>
            </w:r>
          </w:p>
        </w:tc>
        <w:tc>
          <w:tcPr>
            <w:tcW w:w="1485" w:type="dxa"/>
            <w:shd w:val="clear" w:color="auto" w:fill="auto"/>
            <w:tcMar>
              <w:left w:w="83" w:type="dxa"/>
            </w:tcMar>
            <w:vAlign w:val="center"/>
          </w:tcPr>
          <w:p w14:paraId="64A2954F" w14:textId="7330533D" w:rsidR="004646D9" w:rsidRDefault="004646D9">
            <w:pPr>
              <w:spacing w:after="0"/>
              <w:jc w:val="right"/>
              <w:rPr>
                <w:shd w:val="clear" w:color="auto" w:fill="FFFFFF"/>
              </w:rPr>
            </w:pPr>
          </w:p>
        </w:tc>
        <w:tc>
          <w:tcPr>
            <w:tcW w:w="1680" w:type="dxa"/>
            <w:shd w:val="clear" w:color="auto" w:fill="auto"/>
            <w:tcMar>
              <w:left w:w="63" w:type="dxa"/>
            </w:tcMar>
            <w:vAlign w:val="center"/>
          </w:tcPr>
          <w:p w14:paraId="4C46D775" w14:textId="6F3584B0" w:rsidR="004646D9" w:rsidRDefault="004646D9">
            <w:pPr>
              <w:spacing w:after="0"/>
              <w:jc w:val="right"/>
              <w:rPr>
                <w:shd w:val="clear" w:color="auto" w:fill="FFFFFF"/>
              </w:rPr>
            </w:pPr>
          </w:p>
        </w:tc>
      </w:tr>
      <w:tr w:rsidR="004646D9" w14:paraId="75A6FBAF" w14:textId="77777777" w:rsidTr="00D72CBF">
        <w:trPr>
          <w:trHeight w:val="284"/>
        </w:trPr>
        <w:tc>
          <w:tcPr>
            <w:tcW w:w="674" w:type="dxa"/>
            <w:vMerge/>
            <w:shd w:val="clear" w:color="auto" w:fill="auto"/>
            <w:tcMar>
              <w:left w:w="63" w:type="dxa"/>
            </w:tcMar>
            <w:vAlign w:val="center"/>
          </w:tcPr>
          <w:p w14:paraId="11D2A197" w14:textId="77777777" w:rsidR="004646D9" w:rsidRDefault="004646D9">
            <w:pPr>
              <w:spacing w:after="0"/>
              <w:jc w:val="center"/>
            </w:pPr>
          </w:p>
        </w:tc>
        <w:tc>
          <w:tcPr>
            <w:tcW w:w="690" w:type="dxa"/>
            <w:shd w:val="clear" w:color="auto" w:fill="auto"/>
            <w:tcMar>
              <w:left w:w="88" w:type="dxa"/>
            </w:tcMar>
            <w:vAlign w:val="center"/>
          </w:tcPr>
          <w:p w14:paraId="588DE350" w14:textId="77777777" w:rsidR="004646D9" w:rsidRDefault="009E2327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7334" w:type="dxa"/>
            <w:shd w:val="clear" w:color="auto" w:fill="auto"/>
            <w:tcMar>
              <w:left w:w="83" w:type="dxa"/>
            </w:tcMar>
            <w:vAlign w:val="center"/>
          </w:tcPr>
          <w:p w14:paraId="56565C83" w14:textId="77777777" w:rsidR="004646D9" w:rsidRDefault="009E2327">
            <w:pPr>
              <w:spacing w:after="0"/>
              <w:jc w:val="both"/>
              <w:rPr>
                <w:b/>
                <w:bCs/>
                <w:shd w:val="clear" w:color="auto" w:fill="FFFFFF"/>
              </w:rPr>
            </w:pPr>
            <w:r>
              <w:rPr>
                <w:b/>
                <w:bCs/>
              </w:rPr>
              <w:t>Extintor Agua (AP) 10 litros</w:t>
            </w:r>
          </w:p>
        </w:tc>
        <w:tc>
          <w:tcPr>
            <w:tcW w:w="999" w:type="dxa"/>
            <w:shd w:val="clear" w:color="auto" w:fill="auto"/>
            <w:tcMar>
              <w:left w:w="83" w:type="dxa"/>
            </w:tcMar>
            <w:vAlign w:val="center"/>
          </w:tcPr>
          <w:p w14:paraId="4A27EF5F" w14:textId="77777777" w:rsidR="004646D9" w:rsidRDefault="004646D9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020" w:type="dxa"/>
            <w:shd w:val="clear" w:color="auto" w:fill="auto"/>
            <w:tcMar>
              <w:left w:w="83" w:type="dxa"/>
            </w:tcMar>
            <w:vAlign w:val="center"/>
          </w:tcPr>
          <w:p w14:paraId="7916EAEC" w14:textId="77777777" w:rsidR="004646D9" w:rsidRDefault="009E2327">
            <w:pPr>
              <w:overflowPunct w:val="0"/>
              <w:spacing w:after="0"/>
              <w:jc w:val="center"/>
              <w:rPr>
                <w:shd w:val="clear" w:color="auto" w:fill="FFFFFF"/>
              </w:rPr>
            </w:pPr>
            <w:r>
              <w:t>Diária</w:t>
            </w:r>
          </w:p>
        </w:tc>
        <w:tc>
          <w:tcPr>
            <w:tcW w:w="855" w:type="dxa"/>
            <w:shd w:val="clear" w:color="auto" w:fill="auto"/>
            <w:tcMar>
              <w:left w:w="83" w:type="dxa"/>
            </w:tcMar>
            <w:vAlign w:val="center"/>
          </w:tcPr>
          <w:p w14:paraId="7F3F50A6" w14:textId="77777777" w:rsidR="004646D9" w:rsidRDefault="009E2327">
            <w:pPr>
              <w:pStyle w:val="Contedodatabela"/>
              <w:spacing w:after="0"/>
              <w:jc w:val="center"/>
            </w:pPr>
            <w:r>
              <w:t>433</w:t>
            </w:r>
          </w:p>
        </w:tc>
        <w:tc>
          <w:tcPr>
            <w:tcW w:w="1485" w:type="dxa"/>
            <w:shd w:val="clear" w:color="auto" w:fill="auto"/>
            <w:tcMar>
              <w:left w:w="83" w:type="dxa"/>
            </w:tcMar>
            <w:vAlign w:val="center"/>
          </w:tcPr>
          <w:p w14:paraId="3B05E651" w14:textId="44771A66" w:rsidR="004646D9" w:rsidRDefault="004646D9">
            <w:pPr>
              <w:spacing w:after="0"/>
              <w:jc w:val="right"/>
              <w:rPr>
                <w:shd w:val="clear" w:color="auto" w:fill="FFFFFF"/>
              </w:rPr>
            </w:pPr>
          </w:p>
        </w:tc>
        <w:tc>
          <w:tcPr>
            <w:tcW w:w="1680" w:type="dxa"/>
            <w:shd w:val="clear" w:color="auto" w:fill="auto"/>
            <w:tcMar>
              <w:left w:w="63" w:type="dxa"/>
            </w:tcMar>
            <w:vAlign w:val="center"/>
          </w:tcPr>
          <w:p w14:paraId="6C618E8F" w14:textId="1FF63C61" w:rsidR="004646D9" w:rsidRDefault="004646D9">
            <w:pPr>
              <w:spacing w:after="0"/>
              <w:jc w:val="right"/>
              <w:rPr>
                <w:shd w:val="clear" w:color="auto" w:fill="FFFFFF"/>
              </w:rPr>
            </w:pPr>
          </w:p>
        </w:tc>
      </w:tr>
      <w:tr w:rsidR="004646D9" w14:paraId="45B4151A" w14:textId="77777777" w:rsidTr="00D72CBF">
        <w:trPr>
          <w:trHeight w:val="284"/>
        </w:trPr>
        <w:tc>
          <w:tcPr>
            <w:tcW w:w="13057" w:type="dxa"/>
            <w:gridSpan w:val="7"/>
            <w:shd w:val="clear" w:color="auto" w:fill="DDDDDD"/>
            <w:tcMar>
              <w:left w:w="63" w:type="dxa"/>
            </w:tcMar>
            <w:vAlign w:val="center"/>
          </w:tcPr>
          <w:p w14:paraId="22124C9B" w14:textId="77777777" w:rsidR="004646D9" w:rsidRDefault="009E2327">
            <w:pPr>
              <w:spacing w:after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Total Lote 01</w:t>
            </w:r>
          </w:p>
        </w:tc>
        <w:tc>
          <w:tcPr>
            <w:tcW w:w="1680" w:type="dxa"/>
            <w:shd w:val="clear" w:color="auto" w:fill="DDDDDD"/>
            <w:tcMar>
              <w:left w:w="63" w:type="dxa"/>
            </w:tcMar>
            <w:vAlign w:val="center"/>
          </w:tcPr>
          <w:p w14:paraId="33119CAB" w14:textId="283C87A2" w:rsidR="004646D9" w:rsidRDefault="004646D9">
            <w:pPr>
              <w:spacing w:after="0"/>
              <w:jc w:val="right"/>
              <w:rPr>
                <w:shd w:val="clear" w:color="auto" w:fill="FFFFFF"/>
              </w:rPr>
            </w:pPr>
          </w:p>
        </w:tc>
      </w:tr>
      <w:tr w:rsidR="004646D9" w14:paraId="0CCE8708" w14:textId="77777777" w:rsidTr="00D72CBF">
        <w:trPr>
          <w:trHeight w:val="284"/>
        </w:trPr>
        <w:tc>
          <w:tcPr>
            <w:tcW w:w="674" w:type="dxa"/>
            <w:shd w:val="clear" w:color="auto" w:fill="000000"/>
            <w:tcMar>
              <w:left w:w="63" w:type="dxa"/>
            </w:tcMar>
            <w:vAlign w:val="center"/>
          </w:tcPr>
          <w:p w14:paraId="289A5D24" w14:textId="77777777" w:rsidR="004646D9" w:rsidRDefault="009E2327">
            <w:pPr>
              <w:spacing w:after="0"/>
              <w:jc w:val="center"/>
              <w:rPr>
                <w:b/>
                <w:bCs/>
                <w:color w:val="FFFFFF"/>
                <w:sz w:val="18"/>
                <w:szCs w:val="18"/>
                <w:shd w:val="clear" w:color="auto" w:fill="FFFFFF"/>
              </w:rPr>
            </w:pPr>
            <w:r>
              <w:rPr>
                <w:b/>
                <w:bCs/>
                <w:color w:val="FFFFFF"/>
              </w:rPr>
              <w:t>02</w:t>
            </w:r>
          </w:p>
        </w:tc>
        <w:tc>
          <w:tcPr>
            <w:tcW w:w="690" w:type="dxa"/>
            <w:shd w:val="clear" w:color="auto" w:fill="FFFFFF"/>
            <w:tcMar>
              <w:left w:w="88" w:type="dxa"/>
            </w:tcMar>
            <w:vAlign w:val="center"/>
          </w:tcPr>
          <w:p w14:paraId="44F3E7A0" w14:textId="77777777" w:rsidR="004646D9" w:rsidRDefault="009E2327">
            <w:pPr>
              <w:spacing w:after="0"/>
              <w:jc w:val="center"/>
              <w:rPr>
                <w:shd w:val="clear" w:color="auto" w:fill="FFFFFF"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7334" w:type="dxa"/>
            <w:shd w:val="clear" w:color="auto" w:fill="FFFFFF"/>
            <w:tcMar>
              <w:left w:w="83" w:type="dxa"/>
            </w:tcMar>
            <w:vAlign w:val="center"/>
          </w:tcPr>
          <w:p w14:paraId="5C09ABC8" w14:textId="77777777" w:rsidR="004646D9" w:rsidRDefault="009E2327">
            <w:pPr>
              <w:spacing w:after="0"/>
              <w:jc w:val="both"/>
              <w:rPr>
                <w:b/>
                <w:bCs/>
                <w:shd w:val="clear" w:color="auto" w:fill="FFFFFF"/>
              </w:rPr>
            </w:pPr>
            <w:r>
              <w:rPr>
                <w:rFonts w:eastAsia="Arial" w:cs="Calibri"/>
                <w:b/>
                <w:bCs/>
                <w:iCs/>
                <w:color w:val="000000" w:themeColor="text1"/>
              </w:rPr>
              <w:t xml:space="preserve">Apoio a segurança não armada  </w:t>
            </w:r>
            <w:r>
              <w:rPr>
                <w:rFonts w:eastAsia="Arial" w:cs="Arial"/>
                <w:b/>
                <w:bCs/>
                <w:iCs/>
              </w:rPr>
              <w:t xml:space="preserve">(Apêndice B) </w:t>
            </w:r>
            <w:r>
              <w:rPr>
                <w:rFonts w:eastAsia="Arial" w:cs="Calibri"/>
                <w:b/>
                <w:bCs/>
                <w:iCs/>
                <w:color w:val="000000" w:themeColor="text1"/>
              </w:rPr>
              <w:t>- Profissional</w:t>
            </w:r>
          </w:p>
        </w:tc>
        <w:tc>
          <w:tcPr>
            <w:tcW w:w="999" w:type="dxa"/>
            <w:shd w:val="clear" w:color="auto" w:fill="FFFFFF"/>
            <w:tcMar>
              <w:left w:w="83" w:type="dxa"/>
            </w:tcMar>
            <w:vAlign w:val="center"/>
          </w:tcPr>
          <w:p w14:paraId="7A0FFC82" w14:textId="77777777" w:rsidR="004646D9" w:rsidRDefault="004646D9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020" w:type="dxa"/>
            <w:shd w:val="clear" w:color="auto" w:fill="FFFFFF"/>
            <w:tcMar>
              <w:left w:w="83" w:type="dxa"/>
            </w:tcMar>
            <w:vAlign w:val="center"/>
          </w:tcPr>
          <w:p w14:paraId="5256F3CC" w14:textId="77777777" w:rsidR="004646D9" w:rsidRDefault="009E2327">
            <w:pPr>
              <w:overflowPunct w:val="0"/>
              <w:spacing w:after="0"/>
              <w:jc w:val="center"/>
              <w:rPr>
                <w:shd w:val="clear" w:color="auto" w:fill="FFFFFF"/>
              </w:rPr>
            </w:pPr>
            <w:r>
              <w:rPr>
                <w:rFonts w:cs="Calibri"/>
              </w:rPr>
              <w:t>Diária</w:t>
            </w:r>
          </w:p>
        </w:tc>
        <w:tc>
          <w:tcPr>
            <w:tcW w:w="855" w:type="dxa"/>
            <w:shd w:val="clear" w:color="auto" w:fill="FFFFFF"/>
            <w:tcMar>
              <w:left w:w="83" w:type="dxa"/>
            </w:tcMar>
            <w:vAlign w:val="center"/>
          </w:tcPr>
          <w:p w14:paraId="6CD3BA97" w14:textId="77777777" w:rsidR="004646D9" w:rsidRDefault="009E2327">
            <w:pPr>
              <w:pStyle w:val="Contedodatabela"/>
              <w:spacing w:after="0"/>
              <w:jc w:val="center"/>
              <w:rPr>
                <w:shd w:val="clear" w:color="auto" w:fill="FFFFFF"/>
              </w:rPr>
            </w:pPr>
            <w:r>
              <w:t>3.018</w:t>
            </w:r>
          </w:p>
        </w:tc>
        <w:tc>
          <w:tcPr>
            <w:tcW w:w="1485" w:type="dxa"/>
            <w:shd w:val="clear" w:color="auto" w:fill="FFFFFF"/>
            <w:tcMar>
              <w:left w:w="83" w:type="dxa"/>
            </w:tcMar>
            <w:vAlign w:val="center"/>
          </w:tcPr>
          <w:p w14:paraId="11AA18C3" w14:textId="787E4F06" w:rsidR="004646D9" w:rsidRDefault="004646D9">
            <w:pPr>
              <w:spacing w:after="0"/>
              <w:jc w:val="right"/>
              <w:rPr>
                <w:shd w:val="clear" w:color="auto" w:fill="FFFFFF"/>
              </w:rPr>
            </w:pPr>
          </w:p>
        </w:tc>
        <w:tc>
          <w:tcPr>
            <w:tcW w:w="1680" w:type="dxa"/>
            <w:shd w:val="clear" w:color="auto" w:fill="FFFFFF"/>
            <w:tcMar>
              <w:left w:w="63" w:type="dxa"/>
            </w:tcMar>
            <w:vAlign w:val="center"/>
          </w:tcPr>
          <w:p w14:paraId="4584A584" w14:textId="352C1DC1" w:rsidR="004646D9" w:rsidRDefault="004646D9">
            <w:pPr>
              <w:spacing w:after="0"/>
              <w:jc w:val="right"/>
              <w:rPr>
                <w:shd w:val="clear" w:color="auto" w:fill="FFFFFF"/>
              </w:rPr>
            </w:pPr>
          </w:p>
        </w:tc>
      </w:tr>
      <w:tr w:rsidR="004646D9" w14:paraId="746881BA" w14:textId="77777777" w:rsidTr="00D72CBF">
        <w:trPr>
          <w:trHeight w:val="284"/>
        </w:trPr>
        <w:tc>
          <w:tcPr>
            <w:tcW w:w="13057" w:type="dxa"/>
            <w:gridSpan w:val="7"/>
            <w:shd w:val="clear" w:color="auto" w:fill="DDDDDD"/>
            <w:tcMar>
              <w:left w:w="63" w:type="dxa"/>
            </w:tcMar>
            <w:vAlign w:val="center"/>
          </w:tcPr>
          <w:p w14:paraId="6A1EFBB8" w14:textId="77777777" w:rsidR="004646D9" w:rsidRDefault="009E2327">
            <w:pPr>
              <w:spacing w:after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Total Lote 02</w:t>
            </w:r>
          </w:p>
        </w:tc>
        <w:tc>
          <w:tcPr>
            <w:tcW w:w="1680" w:type="dxa"/>
            <w:shd w:val="clear" w:color="auto" w:fill="DDDDDD"/>
            <w:tcMar>
              <w:left w:w="63" w:type="dxa"/>
            </w:tcMar>
            <w:vAlign w:val="center"/>
          </w:tcPr>
          <w:p w14:paraId="41ABBC6D" w14:textId="20AA982F" w:rsidR="004646D9" w:rsidRDefault="004646D9">
            <w:pPr>
              <w:spacing w:after="0"/>
              <w:jc w:val="right"/>
              <w:rPr>
                <w:shd w:val="clear" w:color="auto" w:fill="FFFFFF"/>
              </w:rPr>
            </w:pPr>
          </w:p>
        </w:tc>
      </w:tr>
      <w:tr w:rsidR="004646D9" w14:paraId="340E4BD5" w14:textId="77777777" w:rsidTr="00D72CBF">
        <w:trPr>
          <w:trHeight w:val="284"/>
        </w:trPr>
        <w:tc>
          <w:tcPr>
            <w:tcW w:w="674" w:type="dxa"/>
            <w:vMerge w:val="restart"/>
            <w:shd w:val="clear" w:color="auto" w:fill="000000"/>
            <w:tcMar>
              <w:left w:w="63" w:type="dxa"/>
            </w:tcMar>
            <w:vAlign w:val="center"/>
          </w:tcPr>
          <w:p w14:paraId="6845BE7E" w14:textId="77777777" w:rsidR="004646D9" w:rsidRDefault="009E2327">
            <w:pPr>
              <w:spacing w:after="0"/>
              <w:jc w:val="center"/>
              <w:rPr>
                <w:b/>
                <w:bCs/>
                <w:color w:val="FFFFFF"/>
                <w:sz w:val="18"/>
                <w:szCs w:val="18"/>
                <w:shd w:val="clear" w:color="auto" w:fill="FFFFFF"/>
              </w:rPr>
            </w:pPr>
            <w:r>
              <w:rPr>
                <w:b/>
                <w:bCs/>
                <w:color w:val="FFFFFF"/>
              </w:rPr>
              <w:t>03</w:t>
            </w:r>
          </w:p>
        </w:tc>
        <w:tc>
          <w:tcPr>
            <w:tcW w:w="690" w:type="dxa"/>
            <w:shd w:val="clear" w:color="auto" w:fill="auto"/>
            <w:tcMar>
              <w:left w:w="88" w:type="dxa"/>
            </w:tcMar>
            <w:vAlign w:val="center"/>
          </w:tcPr>
          <w:p w14:paraId="56A9E6C7" w14:textId="77777777" w:rsidR="004646D9" w:rsidRDefault="009E2327">
            <w:pPr>
              <w:spacing w:after="0"/>
              <w:jc w:val="center"/>
              <w:rPr>
                <w:shd w:val="clear" w:color="auto" w:fill="FFFFFF"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7334" w:type="dxa"/>
            <w:shd w:val="clear" w:color="auto" w:fill="auto"/>
            <w:tcMar>
              <w:left w:w="83" w:type="dxa"/>
            </w:tcMar>
            <w:vAlign w:val="center"/>
          </w:tcPr>
          <w:p w14:paraId="4F073590" w14:textId="77777777" w:rsidR="004646D9" w:rsidRDefault="009E2327">
            <w:pPr>
              <w:pStyle w:val="Contedodatabela"/>
              <w:spacing w:after="0"/>
              <w:jc w:val="both"/>
              <w:rPr>
                <w:shd w:val="clear" w:color="auto" w:fill="FFFFFF"/>
              </w:rPr>
            </w:pPr>
            <w:r>
              <w:rPr>
                <w:rFonts w:cs="Arial"/>
                <w:b/>
                <w:bCs/>
              </w:rPr>
              <w:t xml:space="preserve">Banheiros químicos </w:t>
            </w:r>
            <w:r>
              <w:rPr>
                <w:rFonts w:cs="Arial"/>
                <w:b/>
                <w:bCs/>
                <w:i/>
                <w:iCs/>
              </w:rPr>
              <w:t xml:space="preserve">Standards </w:t>
            </w:r>
            <w:r>
              <w:rPr>
                <w:rFonts w:eastAsia="Arial" w:cs="Arial"/>
                <w:b/>
                <w:bCs/>
                <w:i/>
                <w:iCs/>
              </w:rPr>
              <w:t>(Apêndice C)</w:t>
            </w:r>
          </w:p>
          <w:p w14:paraId="629EA3E9" w14:textId="77777777" w:rsidR="004646D9" w:rsidRDefault="009E2327">
            <w:pPr>
              <w:pStyle w:val="Contedodatabela"/>
              <w:spacing w:after="0"/>
              <w:jc w:val="both"/>
              <w:rPr>
                <w:shd w:val="clear" w:color="auto" w:fill="FFFFFF"/>
              </w:rPr>
            </w:pPr>
            <w:r>
              <w:rPr>
                <w:rFonts w:cs="Arial"/>
              </w:rPr>
              <w:lastRenderedPageBreak/>
              <w:t>Banheiro químico individual portátil, modelo básico, com caixa de dejetos, assento, mictório, piso antiderrapante, pontos de ventilação, dispositivo de trinco com trava interna, suporte para papel higiênico e com boa aparência interna e externamente. Com 15 rolos de papel por dia. Conforme Termo de Referência.</w:t>
            </w:r>
          </w:p>
        </w:tc>
        <w:tc>
          <w:tcPr>
            <w:tcW w:w="999" w:type="dxa"/>
            <w:shd w:val="clear" w:color="auto" w:fill="auto"/>
            <w:tcMar>
              <w:left w:w="83" w:type="dxa"/>
            </w:tcMar>
            <w:vAlign w:val="center"/>
          </w:tcPr>
          <w:p w14:paraId="7B03103C" w14:textId="77777777" w:rsidR="004646D9" w:rsidRDefault="004646D9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020" w:type="dxa"/>
            <w:shd w:val="clear" w:color="auto" w:fill="auto"/>
            <w:tcMar>
              <w:left w:w="83" w:type="dxa"/>
            </w:tcMar>
            <w:vAlign w:val="center"/>
          </w:tcPr>
          <w:p w14:paraId="3F92D1E5" w14:textId="77777777" w:rsidR="004646D9" w:rsidRDefault="009E2327">
            <w:pPr>
              <w:spacing w:after="0"/>
              <w:jc w:val="center"/>
              <w:rPr>
                <w:shd w:val="clear" w:color="auto" w:fill="FFFFFF"/>
              </w:rPr>
            </w:pPr>
            <w:r>
              <w:t>Diária</w:t>
            </w:r>
          </w:p>
        </w:tc>
        <w:tc>
          <w:tcPr>
            <w:tcW w:w="855" w:type="dxa"/>
            <w:shd w:val="clear" w:color="auto" w:fill="auto"/>
            <w:tcMar>
              <w:left w:w="83" w:type="dxa"/>
            </w:tcMar>
            <w:vAlign w:val="center"/>
          </w:tcPr>
          <w:p w14:paraId="7E8B2105" w14:textId="77777777" w:rsidR="004646D9" w:rsidRDefault="009E2327">
            <w:pPr>
              <w:pStyle w:val="Contedodatabela"/>
              <w:spacing w:after="0"/>
              <w:jc w:val="center"/>
            </w:pPr>
            <w:r>
              <w:t>2.845</w:t>
            </w:r>
          </w:p>
        </w:tc>
        <w:tc>
          <w:tcPr>
            <w:tcW w:w="1485" w:type="dxa"/>
            <w:shd w:val="clear" w:color="auto" w:fill="auto"/>
            <w:tcMar>
              <w:left w:w="83" w:type="dxa"/>
            </w:tcMar>
            <w:vAlign w:val="center"/>
          </w:tcPr>
          <w:p w14:paraId="3A7EAD0F" w14:textId="64BE9670" w:rsidR="004646D9" w:rsidRDefault="004646D9">
            <w:pPr>
              <w:spacing w:after="0"/>
              <w:jc w:val="right"/>
              <w:rPr>
                <w:shd w:val="clear" w:color="auto" w:fill="FFFFFF"/>
              </w:rPr>
            </w:pPr>
          </w:p>
        </w:tc>
        <w:tc>
          <w:tcPr>
            <w:tcW w:w="1680" w:type="dxa"/>
            <w:shd w:val="clear" w:color="auto" w:fill="auto"/>
            <w:tcMar>
              <w:left w:w="63" w:type="dxa"/>
            </w:tcMar>
            <w:vAlign w:val="center"/>
          </w:tcPr>
          <w:p w14:paraId="28C1F630" w14:textId="4B9D186B" w:rsidR="004646D9" w:rsidRDefault="004646D9">
            <w:pPr>
              <w:spacing w:after="0"/>
              <w:jc w:val="right"/>
              <w:rPr>
                <w:shd w:val="clear" w:color="auto" w:fill="FFFFFF"/>
              </w:rPr>
            </w:pPr>
          </w:p>
        </w:tc>
      </w:tr>
      <w:tr w:rsidR="004646D9" w14:paraId="74E3FAB2" w14:textId="77777777" w:rsidTr="00D72CBF">
        <w:trPr>
          <w:trHeight w:val="284"/>
        </w:trPr>
        <w:tc>
          <w:tcPr>
            <w:tcW w:w="674" w:type="dxa"/>
            <w:vMerge/>
            <w:shd w:val="clear" w:color="auto" w:fill="auto"/>
            <w:tcMar>
              <w:left w:w="63" w:type="dxa"/>
            </w:tcMar>
            <w:vAlign w:val="center"/>
          </w:tcPr>
          <w:p w14:paraId="237FED4B" w14:textId="77777777" w:rsidR="004646D9" w:rsidRDefault="004646D9">
            <w:pPr>
              <w:spacing w:after="0"/>
              <w:jc w:val="center"/>
            </w:pPr>
          </w:p>
        </w:tc>
        <w:tc>
          <w:tcPr>
            <w:tcW w:w="690" w:type="dxa"/>
            <w:shd w:val="clear" w:color="auto" w:fill="auto"/>
            <w:tcMar>
              <w:left w:w="88" w:type="dxa"/>
            </w:tcMar>
            <w:vAlign w:val="center"/>
          </w:tcPr>
          <w:p w14:paraId="7DBF1196" w14:textId="77777777" w:rsidR="004646D9" w:rsidRDefault="009E2327">
            <w:pPr>
              <w:spacing w:after="0"/>
              <w:jc w:val="center"/>
              <w:rPr>
                <w:shd w:val="clear" w:color="auto" w:fill="FFFFFF"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7334" w:type="dxa"/>
            <w:shd w:val="clear" w:color="auto" w:fill="auto"/>
            <w:tcMar>
              <w:left w:w="83" w:type="dxa"/>
            </w:tcMar>
            <w:vAlign w:val="center"/>
          </w:tcPr>
          <w:p w14:paraId="2612A24D" w14:textId="77777777" w:rsidR="004646D9" w:rsidRDefault="009E2327">
            <w:pPr>
              <w:pStyle w:val="Contedodatabela"/>
              <w:spacing w:after="0"/>
              <w:jc w:val="both"/>
              <w:rPr>
                <w:shd w:val="clear" w:color="auto" w:fill="FFFFFF"/>
              </w:rPr>
            </w:pPr>
            <w:r>
              <w:rPr>
                <w:rFonts w:cs="Arial"/>
                <w:b/>
                <w:bCs/>
              </w:rPr>
              <w:t>Banheiros químicos</w:t>
            </w:r>
            <w:r>
              <w:rPr>
                <w:rFonts w:cs="Arial"/>
                <w:b/>
                <w:bCs/>
                <w:i/>
                <w:iCs/>
              </w:rPr>
              <w:t xml:space="preserve"> PcD - </w:t>
            </w:r>
            <w:r>
              <w:rPr>
                <w:rFonts w:cs="Arial"/>
                <w:i/>
                <w:iCs/>
              </w:rPr>
              <w:t>Pessoa com Deficiência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bookmarkStart w:id="1" w:name="__DdeLink__6500_2935653525"/>
            <w:bookmarkEnd w:id="1"/>
            <w:r>
              <w:rPr>
                <w:rFonts w:eastAsia="Arial" w:cs="Arial"/>
                <w:b/>
                <w:bCs/>
                <w:i/>
                <w:iCs/>
              </w:rPr>
              <w:t>(Apêndice C)</w:t>
            </w:r>
          </w:p>
          <w:p w14:paraId="33E932B9" w14:textId="77777777" w:rsidR="004646D9" w:rsidRDefault="009E2327">
            <w:pPr>
              <w:pStyle w:val="Contedodatabela"/>
              <w:spacing w:after="0"/>
              <w:jc w:val="both"/>
              <w:rPr>
                <w:shd w:val="clear" w:color="auto" w:fill="FFFFFF"/>
              </w:rPr>
            </w:pPr>
            <w:r>
              <w:rPr>
                <w:rFonts w:cs="Arial"/>
              </w:rPr>
              <w:t xml:space="preserve">Banheiro químico portátil para </w:t>
            </w:r>
            <w:bookmarkStart w:id="2" w:name="__DdeLink__1525_25074419784"/>
            <w:r>
              <w:rPr>
                <w:rFonts w:cs="Arial"/>
              </w:rPr>
              <w:t>p</w:t>
            </w:r>
            <w:bookmarkEnd w:id="2"/>
            <w:r>
              <w:rPr>
                <w:rFonts w:cs="Arial"/>
              </w:rPr>
              <w:t>essoas com deficiência, com caixa de dejetos, assento, piso antiderrapante, pontos de ventilação, dispositivo de trinco com trava interna, suporte para papel higiênico, com fácil acesso de cadeirantes e com boa aparência interna e externamente. Com 15 rolos de papel por dia. Conforme Termo de Referência.</w:t>
            </w:r>
          </w:p>
        </w:tc>
        <w:tc>
          <w:tcPr>
            <w:tcW w:w="999" w:type="dxa"/>
            <w:shd w:val="clear" w:color="auto" w:fill="auto"/>
            <w:tcMar>
              <w:left w:w="83" w:type="dxa"/>
            </w:tcMar>
            <w:vAlign w:val="center"/>
          </w:tcPr>
          <w:p w14:paraId="144BB961" w14:textId="77777777" w:rsidR="004646D9" w:rsidRDefault="004646D9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020" w:type="dxa"/>
            <w:shd w:val="clear" w:color="auto" w:fill="auto"/>
            <w:tcMar>
              <w:left w:w="83" w:type="dxa"/>
            </w:tcMar>
            <w:vAlign w:val="center"/>
          </w:tcPr>
          <w:p w14:paraId="38136D5E" w14:textId="77777777" w:rsidR="004646D9" w:rsidRDefault="009E2327">
            <w:pPr>
              <w:spacing w:after="0"/>
              <w:jc w:val="center"/>
              <w:rPr>
                <w:shd w:val="clear" w:color="auto" w:fill="FFFFFF"/>
              </w:rPr>
            </w:pPr>
            <w:r>
              <w:t>Diária</w:t>
            </w:r>
          </w:p>
        </w:tc>
        <w:tc>
          <w:tcPr>
            <w:tcW w:w="855" w:type="dxa"/>
            <w:shd w:val="clear" w:color="auto" w:fill="auto"/>
            <w:tcMar>
              <w:left w:w="83" w:type="dxa"/>
            </w:tcMar>
            <w:vAlign w:val="center"/>
          </w:tcPr>
          <w:p w14:paraId="5C5792A7" w14:textId="77777777" w:rsidR="004646D9" w:rsidRDefault="009E2327">
            <w:pPr>
              <w:pStyle w:val="Contedodatabela"/>
              <w:spacing w:after="0"/>
              <w:jc w:val="center"/>
            </w:pPr>
            <w:r>
              <w:t>308</w:t>
            </w:r>
          </w:p>
        </w:tc>
        <w:tc>
          <w:tcPr>
            <w:tcW w:w="1485" w:type="dxa"/>
            <w:shd w:val="clear" w:color="auto" w:fill="auto"/>
            <w:tcMar>
              <w:left w:w="83" w:type="dxa"/>
            </w:tcMar>
            <w:vAlign w:val="center"/>
          </w:tcPr>
          <w:p w14:paraId="26A1F2E7" w14:textId="15D0D002" w:rsidR="004646D9" w:rsidRDefault="004646D9">
            <w:pPr>
              <w:spacing w:after="0"/>
              <w:jc w:val="right"/>
              <w:rPr>
                <w:shd w:val="clear" w:color="auto" w:fill="FFFFFF"/>
              </w:rPr>
            </w:pPr>
          </w:p>
        </w:tc>
        <w:tc>
          <w:tcPr>
            <w:tcW w:w="1680" w:type="dxa"/>
            <w:shd w:val="clear" w:color="auto" w:fill="auto"/>
            <w:tcMar>
              <w:left w:w="63" w:type="dxa"/>
            </w:tcMar>
            <w:vAlign w:val="center"/>
          </w:tcPr>
          <w:p w14:paraId="2DF0406A" w14:textId="7E9E3128" w:rsidR="004646D9" w:rsidRDefault="004646D9">
            <w:pPr>
              <w:spacing w:after="0"/>
              <w:jc w:val="right"/>
              <w:rPr>
                <w:shd w:val="clear" w:color="auto" w:fill="FFFFFF"/>
              </w:rPr>
            </w:pPr>
          </w:p>
        </w:tc>
      </w:tr>
      <w:tr w:rsidR="004646D9" w14:paraId="1C92CCE1" w14:textId="77777777" w:rsidTr="00D72CBF">
        <w:trPr>
          <w:trHeight w:val="284"/>
        </w:trPr>
        <w:tc>
          <w:tcPr>
            <w:tcW w:w="13057" w:type="dxa"/>
            <w:gridSpan w:val="7"/>
            <w:shd w:val="clear" w:color="auto" w:fill="DDDDDD"/>
            <w:tcMar>
              <w:left w:w="63" w:type="dxa"/>
            </w:tcMar>
            <w:vAlign w:val="center"/>
          </w:tcPr>
          <w:p w14:paraId="691576D9" w14:textId="77777777" w:rsidR="004646D9" w:rsidRDefault="009E2327">
            <w:pPr>
              <w:spacing w:after="0"/>
              <w:jc w:val="right"/>
              <w:rPr>
                <w:b/>
                <w:bCs/>
                <w:sz w:val="18"/>
                <w:szCs w:val="18"/>
                <w:shd w:val="clear" w:color="auto" w:fill="FFFFFF"/>
              </w:rPr>
            </w:pPr>
            <w:r>
              <w:rPr>
                <w:b/>
                <w:bCs/>
              </w:rPr>
              <w:t>Total Lote 03</w:t>
            </w:r>
          </w:p>
        </w:tc>
        <w:tc>
          <w:tcPr>
            <w:tcW w:w="1680" w:type="dxa"/>
            <w:shd w:val="clear" w:color="auto" w:fill="DDDDDD"/>
            <w:tcMar>
              <w:left w:w="63" w:type="dxa"/>
            </w:tcMar>
            <w:vAlign w:val="center"/>
          </w:tcPr>
          <w:p w14:paraId="777D4A28" w14:textId="06C8959A" w:rsidR="004646D9" w:rsidRDefault="004646D9">
            <w:pPr>
              <w:spacing w:after="0"/>
              <w:jc w:val="right"/>
              <w:rPr>
                <w:shd w:val="clear" w:color="auto" w:fill="FFFFFF"/>
              </w:rPr>
            </w:pPr>
          </w:p>
        </w:tc>
      </w:tr>
      <w:tr w:rsidR="004646D9" w14:paraId="07646246" w14:textId="77777777" w:rsidTr="00D72CBF">
        <w:trPr>
          <w:trHeight w:val="284"/>
        </w:trPr>
        <w:tc>
          <w:tcPr>
            <w:tcW w:w="674" w:type="dxa"/>
            <w:shd w:val="clear" w:color="auto" w:fill="000000"/>
            <w:tcMar>
              <w:left w:w="63" w:type="dxa"/>
            </w:tcMar>
            <w:vAlign w:val="center"/>
          </w:tcPr>
          <w:p w14:paraId="46CAA064" w14:textId="77777777" w:rsidR="004646D9" w:rsidRDefault="009E2327">
            <w:pPr>
              <w:spacing w:after="0"/>
              <w:jc w:val="center"/>
              <w:rPr>
                <w:b/>
                <w:bCs/>
                <w:color w:val="FFFFFF"/>
                <w:sz w:val="18"/>
                <w:szCs w:val="18"/>
                <w:shd w:val="clear" w:color="auto" w:fill="FFFFFF"/>
              </w:rPr>
            </w:pPr>
            <w:r>
              <w:rPr>
                <w:b/>
                <w:bCs/>
                <w:color w:val="FFFFFF"/>
              </w:rPr>
              <w:t>04</w:t>
            </w:r>
          </w:p>
        </w:tc>
        <w:tc>
          <w:tcPr>
            <w:tcW w:w="690" w:type="dxa"/>
            <w:shd w:val="clear" w:color="auto" w:fill="FFFFFF"/>
            <w:tcMar>
              <w:left w:w="93" w:type="dxa"/>
            </w:tcMar>
            <w:vAlign w:val="center"/>
          </w:tcPr>
          <w:p w14:paraId="6677EF32" w14:textId="77777777" w:rsidR="004646D9" w:rsidRDefault="009E2327">
            <w:pPr>
              <w:spacing w:after="0"/>
              <w:jc w:val="center"/>
              <w:rPr>
                <w:shd w:val="clear" w:color="auto" w:fill="FFFFFF"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7334" w:type="dxa"/>
            <w:shd w:val="clear" w:color="auto" w:fill="FFFFFF"/>
            <w:tcMar>
              <w:left w:w="88" w:type="dxa"/>
            </w:tcMar>
            <w:vAlign w:val="center"/>
          </w:tcPr>
          <w:p w14:paraId="22204D53" w14:textId="77777777" w:rsidR="004646D9" w:rsidRDefault="009E2327">
            <w:pPr>
              <w:pStyle w:val="Contedodatabela"/>
              <w:spacing w:after="0"/>
              <w:jc w:val="both"/>
              <w:rPr>
                <w:shd w:val="clear" w:color="auto" w:fill="FFFFFF"/>
              </w:rPr>
            </w:pPr>
            <w:r>
              <w:rPr>
                <w:rFonts w:cs="Arial"/>
                <w:b/>
                <w:bCs/>
              </w:rPr>
              <w:t xml:space="preserve">Lavatório portátil </w:t>
            </w:r>
            <w:r>
              <w:rPr>
                <w:rFonts w:eastAsia="Arial" w:cs="Arial"/>
                <w:b/>
                <w:bCs/>
                <w:i/>
                <w:iCs/>
              </w:rPr>
              <w:t>(Apêndice D)</w:t>
            </w:r>
          </w:p>
          <w:p w14:paraId="4C431BCE" w14:textId="77777777" w:rsidR="004646D9" w:rsidRDefault="009E2327">
            <w:pPr>
              <w:pStyle w:val="Contedodatabela"/>
              <w:spacing w:after="0"/>
              <w:jc w:val="both"/>
              <w:rPr>
                <w:shd w:val="clear" w:color="auto" w:fill="FFFFFF"/>
              </w:rPr>
            </w:pPr>
            <w:r>
              <w:rPr>
                <w:rFonts w:eastAsia="Arial" w:cs="Arial"/>
              </w:rPr>
              <w:t>Lavatório portátil para eventos em Material PEAD (</w:t>
            </w:r>
            <w:r>
              <w:rPr>
                <w:rFonts w:eastAsia="Arial" w:cs="Arial"/>
                <w:color w:val="202124"/>
              </w:rPr>
              <w:t>Polietileno de Alta Densidade)</w:t>
            </w:r>
            <w:r>
              <w:rPr>
                <w:rFonts w:eastAsia="Arial" w:cs="Arial"/>
              </w:rPr>
              <w:t xml:space="preserve"> – 100% Virgem, com no mínimo 3 pias com bomba de acionamento, 3 dispenser de papel toalha, 3 dispenser de sabão líquido. Deverá ter ainda teto reservatório de aproximadamente 10 litros, tanque reservatório de aproximadamente 260</w:t>
            </w:r>
            <w:r>
              <w:rPr>
                <w:rFonts w:eastAsia="Arial" w:cs="Arial"/>
                <w:vertAlign w:val="superscript"/>
              </w:rPr>
              <w:t xml:space="preserve"> </w:t>
            </w:r>
            <w:r>
              <w:rPr>
                <w:rFonts w:eastAsia="Arial" w:cs="Arial"/>
              </w:rPr>
              <w:t xml:space="preserve">litros e lixeiras. Com papel toalha e sabonete líquido. </w:t>
            </w:r>
          </w:p>
        </w:tc>
        <w:tc>
          <w:tcPr>
            <w:tcW w:w="999" w:type="dxa"/>
            <w:shd w:val="clear" w:color="auto" w:fill="FFFFFF"/>
            <w:tcMar>
              <w:left w:w="88" w:type="dxa"/>
            </w:tcMar>
            <w:vAlign w:val="center"/>
          </w:tcPr>
          <w:p w14:paraId="458E7F95" w14:textId="77777777" w:rsidR="004646D9" w:rsidRDefault="004646D9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020" w:type="dxa"/>
            <w:shd w:val="clear" w:color="auto" w:fill="FFFFFF"/>
            <w:tcMar>
              <w:left w:w="88" w:type="dxa"/>
            </w:tcMar>
            <w:vAlign w:val="center"/>
          </w:tcPr>
          <w:p w14:paraId="06C1577E" w14:textId="77777777" w:rsidR="004646D9" w:rsidRDefault="009E2327">
            <w:pPr>
              <w:spacing w:after="0"/>
              <w:jc w:val="center"/>
              <w:rPr>
                <w:shd w:val="clear" w:color="auto" w:fill="FFFFFF"/>
              </w:rPr>
            </w:pPr>
            <w:r>
              <w:t>Diária</w:t>
            </w:r>
          </w:p>
        </w:tc>
        <w:tc>
          <w:tcPr>
            <w:tcW w:w="855" w:type="dxa"/>
            <w:shd w:val="clear" w:color="auto" w:fill="FFFFFF"/>
            <w:tcMar>
              <w:left w:w="88" w:type="dxa"/>
            </w:tcMar>
            <w:vAlign w:val="center"/>
          </w:tcPr>
          <w:p w14:paraId="42462084" w14:textId="77777777" w:rsidR="004646D9" w:rsidRDefault="009E2327">
            <w:pPr>
              <w:pStyle w:val="Contedodatabela"/>
              <w:spacing w:after="0"/>
              <w:jc w:val="center"/>
              <w:rPr>
                <w:shd w:val="clear" w:color="auto" w:fill="FFFFFF"/>
              </w:rPr>
            </w:pPr>
            <w:r>
              <w:t>308</w:t>
            </w:r>
          </w:p>
        </w:tc>
        <w:tc>
          <w:tcPr>
            <w:tcW w:w="1485" w:type="dxa"/>
            <w:shd w:val="clear" w:color="auto" w:fill="FFFFFF"/>
            <w:tcMar>
              <w:left w:w="88" w:type="dxa"/>
            </w:tcMar>
            <w:vAlign w:val="center"/>
          </w:tcPr>
          <w:p w14:paraId="175A3415" w14:textId="5A5DF1D4" w:rsidR="004646D9" w:rsidRDefault="004646D9">
            <w:pPr>
              <w:spacing w:after="0"/>
              <w:jc w:val="right"/>
              <w:rPr>
                <w:shd w:val="clear" w:color="auto" w:fill="FFFFFF"/>
              </w:rPr>
            </w:pPr>
          </w:p>
        </w:tc>
        <w:tc>
          <w:tcPr>
            <w:tcW w:w="1680" w:type="dxa"/>
            <w:shd w:val="clear" w:color="auto" w:fill="FFFFFF"/>
            <w:tcMar>
              <w:left w:w="63" w:type="dxa"/>
            </w:tcMar>
            <w:vAlign w:val="center"/>
          </w:tcPr>
          <w:p w14:paraId="7A8CD215" w14:textId="581FE340" w:rsidR="004646D9" w:rsidRDefault="004646D9">
            <w:pPr>
              <w:spacing w:after="0"/>
              <w:jc w:val="right"/>
              <w:rPr>
                <w:shd w:val="clear" w:color="auto" w:fill="FFFFFF"/>
              </w:rPr>
            </w:pPr>
          </w:p>
        </w:tc>
      </w:tr>
      <w:tr w:rsidR="004646D9" w14:paraId="22A8F1D8" w14:textId="77777777" w:rsidTr="00D72CBF">
        <w:trPr>
          <w:trHeight w:val="284"/>
        </w:trPr>
        <w:tc>
          <w:tcPr>
            <w:tcW w:w="13057" w:type="dxa"/>
            <w:gridSpan w:val="7"/>
            <w:shd w:val="clear" w:color="auto" w:fill="DDDDDD"/>
            <w:tcMar>
              <w:left w:w="63" w:type="dxa"/>
            </w:tcMar>
            <w:vAlign w:val="center"/>
          </w:tcPr>
          <w:p w14:paraId="311AC79C" w14:textId="77777777" w:rsidR="004646D9" w:rsidRDefault="009E2327">
            <w:pPr>
              <w:spacing w:after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Total Lote 04</w:t>
            </w:r>
          </w:p>
        </w:tc>
        <w:tc>
          <w:tcPr>
            <w:tcW w:w="1680" w:type="dxa"/>
            <w:shd w:val="clear" w:color="auto" w:fill="DDDDDD"/>
            <w:tcMar>
              <w:left w:w="63" w:type="dxa"/>
            </w:tcMar>
            <w:vAlign w:val="center"/>
          </w:tcPr>
          <w:p w14:paraId="6B687DA4" w14:textId="61133B37" w:rsidR="004646D9" w:rsidRDefault="004646D9">
            <w:pPr>
              <w:spacing w:after="0"/>
              <w:jc w:val="right"/>
              <w:rPr>
                <w:shd w:val="clear" w:color="auto" w:fill="FFFFFF"/>
              </w:rPr>
            </w:pPr>
          </w:p>
        </w:tc>
      </w:tr>
      <w:tr w:rsidR="004646D9" w14:paraId="4E8F17CB" w14:textId="77777777" w:rsidTr="00D72CBF">
        <w:trPr>
          <w:trHeight w:val="284"/>
        </w:trPr>
        <w:tc>
          <w:tcPr>
            <w:tcW w:w="13057" w:type="dxa"/>
            <w:gridSpan w:val="7"/>
            <w:shd w:val="clear" w:color="auto" w:fill="CCCCCC"/>
            <w:tcMar>
              <w:left w:w="63" w:type="dxa"/>
            </w:tcMar>
            <w:vAlign w:val="center"/>
          </w:tcPr>
          <w:p w14:paraId="4652A949" w14:textId="77777777" w:rsidR="004646D9" w:rsidRDefault="009E2327">
            <w:pPr>
              <w:spacing w:after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Total de todos os lotes</w:t>
            </w:r>
          </w:p>
        </w:tc>
        <w:tc>
          <w:tcPr>
            <w:tcW w:w="1680" w:type="dxa"/>
            <w:shd w:val="clear" w:color="auto" w:fill="CCCCCC"/>
            <w:tcMar>
              <w:left w:w="63" w:type="dxa"/>
            </w:tcMar>
            <w:vAlign w:val="center"/>
          </w:tcPr>
          <w:p w14:paraId="6C3529BD" w14:textId="030A766A" w:rsidR="004646D9" w:rsidRDefault="004646D9">
            <w:pPr>
              <w:spacing w:after="0"/>
              <w:jc w:val="right"/>
              <w:rPr>
                <w:shd w:val="clear" w:color="auto" w:fill="FFFFFF"/>
              </w:rPr>
            </w:pPr>
          </w:p>
        </w:tc>
      </w:tr>
    </w:tbl>
    <w:p w14:paraId="0D436597" w14:textId="77777777" w:rsidR="00CD127C" w:rsidRDefault="00CD127C" w:rsidP="00CD127C">
      <w:pPr>
        <w:suppressAutoHyphens w:val="0"/>
        <w:spacing w:after="0" w:line="240" w:lineRule="auto"/>
        <w:ind w:left="-284" w:firstLine="284"/>
        <w:jc w:val="both"/>
        <w:rPr>
          <w:rFonts w:ascii="Calibri" w:eastAsia="Times New Roman" w:hAnsi="Calibri" w:cs="Calibri"/>
          <w:b/>
          <w:color w:val="auto"/>
          <w:lang w:eastAsia="pt-BR"/>
        </w:rPr>
      </w:pPr>
    </w:p>
    <w:p w14:paraId="3D5DCE7B" w14:textId="77777777" w:rsidR="00CD127C" w:rsidRDefault="00CD127C" w:rsidP="00CD127C">
      <w:pPr>
        <w:suppressAutoHyphens w:val="0"/>
        <w:spacing w:after="0" w:line="240" w:lineRule="auto"/>
        <w:ind w:left="-284" w:firstLine="284"/>
        <w:jc w:val="both"/>
        <w:rPr>
          <w:rFonts w:ascii="Calibri" w:eastAsia="Times New Roman" w:hAnsi="Calibri" w:cs="Calibri"/>
          <w:b/>
          <w:color w:val="auto"/>
          <w:lang w:eastAsia="pt-BR"/>
        </w:rPr>
      </w:pPr>
    </w:p>
    <w:p w14:paraId="03DC59E7" w14:textId="6D9D0F38" w:rsidR="00CD127C" w:rsidRPr="00CD127C" w:rsidRDefault="00CD127C" w:rsidP="00CD127C">
      <w:pPr>
        <w:suppressAutoHyphens w:val="0"/>
        <w:spacing w:after="0" w:line="240" w:lineRule="auto"/>
        <w:ind w:left="-284" w:firstLine="284"/>
        <w:jc w:val="both"/>
        <w:rPr>
          <w:rFonts w:ascii="Calibri" w:eastAsia="Times New Roman" w:hAnsi="Calibri" w:cs="Calibri"/>
          <w:b/>
          <w:color w:val="auto"/>
          <w:lang w:eastAsia="pt-BR"/>
        </w:rPr>
      </w:pPr>
      <w:r w:rsidRPr="00CD127C">
        <w:rPr>
          <w:rFonts w:ascii="Calibri" w:eastAsia="Times New Roman" w:hAnsi="Calibri" w:cs="Calibri"/>
          <w:b/>
          <w:color w:val="auto"/>
          <w:lang w:eastAsia="pt-BR"/>
        </w:rPr>
        <w:t>Informar Valor total R$...</w:t>
      </w:r>
    </w:p>
    <w:p w14:paraId="37719828" w14:textId="77777777" w:rsidR="00CD127C" w:rsidRPr="00CD127C" w:rsidRDefault="00CD127C" w:rsidP="00CD127C">
      <w:pPr>
        <w:suppressAutoHyphens w:val="0"/>
        <w:spacing w:after="0" w:line="240" w:lineRule="auto"/>
        <w:ind w:left="-284" w:firstLine="284"/>
        <w:jc w:val="both"/>
        <w:rPr>
          <w:rFonts w:ascii="Calibri" w:eastAsia="Times New Roman" w:hAnsi="Calibri" w:cs="Calibri"/>
          <w:b/>
          <w:color w:val="auto"/>
          <w:lang w:eastAsia="pt-BR"/>
        </w:rPr>
      </w:pPr>
    </w:p>
    <w:p w14:paraId="1BE71AF0" w14:textId="77777777" w:rsidR="00CD127C" w:rsidRPr="00CD127C" w:rsidRDefault="00CD127C" w:rsidP="00CD127C">
      <w:pPr>
        <w:suppressAutoHyphens w:val="0"/>
        <w:spacing w:after="0" w:line="240" w:lineRule="auto"/>
        <w:ind w:left="-284" w:firstLine="284"/>
        <w:jc w:val="both"/>
        <w:rPr>
          <w:rFonts w:ascii="Calibri" w:eastAsia="Times New Roman" w:hAnsi="Calibri" w:cs="Calibri"/>
          <w:b/>
          <w:color w:val="auto"/>
          <w:lang w:eastAsia="pt-BR"/>
        </w:rPr>
      </w:pPr>
      <w:r w:rsidRPr="00CD127C">
        <w:rPr>
          <w:rFonts w:ascii="Calibri" w:eastAsia="Times New Roman" w:hAnsi="Calibri" w:cs="Calibri"/>
          <w:b/>
          <w:color w:val="auto"/>
          <w:lang w:eastAsia="pt-BR"/>
        </w:rPr>
        <w:t>Dados bancários:</w:t>
      </w:r>
    </w:p>
    <w:p w14:paraId="0C012BF4" w14:textId="77777777" w:rsidR="00CD127C" w:rsidRPr="00CD127C" w:rsidRDefault="00CD127C" w:rsidP="00CD127C">
      <w:pPr>
        <w:suppressAutoHyphens w:val="0"/>
        <w:spacing w:after="0" w:line="240" w:lineRule="auto"/>
        <w:ind w:left="709" w:hanging="709"/>
        <w:jc w:val="both"/>
        <w:rPr>
          <w:rFonts w:ascii="Calibri" w:eastAsia="Times New Roman" w:hAnsi="Calibri" w:cs="Calibri"/>
          <w:b/>
          <w:color w:val="auto"/>
          <w:lang w:eastAsia="pt-BR"/>
        </w:rPr>
      </w:pPr>
    </w:p>
    <w:tbl>
      <w:tblPr>
        <w:tblStyle w:val="Tabelacomgrade1"/>
        <w:tblW w:w="5476" w:type="pct"/>
        <w:tblInd w:w="-147" w:type="dxa"/>
        <w:tblLook w:val="04A0" w:firstRow="1" w:lastRow="0" w:firstColumn="1" w:lastColumn="0" w:noHBand="0" w:noVBand="1"/>
      </w:tblPr>
      <w:tblGrid>
        <w:gridCol w:w="5243"/>
        <w:gridCol w:w="5237"/>
        <w:gridCol w:w="5466"/>
      </w:tblGrid>
      <w:tr w:rsidR="00CD127C" w:rsidRPr="00CD127C" w14:paraId="0230BAC4" w14:textId="77777777" w:rsidTr="006B2E44">
        <w:tc>
          <w:tcPr>
            <w:tcW w:w="1644" w:type="pct"/>
          </w:tcPr>
          <w:p w14:paraId="23FFDD0D" w14:textId="77777777" w:rsidR="00CD127C" w:rsidRPr="00CD127C" w:rsidRDefault="00CD127C" w:rsidP="00CD127C">
            <w:pPr>
              <w:suppressAutoHyphens w:val="0"/>
              <w:spacing w:after="0"/>
              <w:jc w:val="both"/>
              <w:rPr>
                <w:rFonts w:ascii="Calibri" w:eastAsia="Times New Roman" w:hAnsi="Calibri" w:cs="Calibri"/>
                <w:b/>
                <w:color w:val="auto"/>
                <w:sz w:val="24"/>
                <w:lang w:eastAsia="pt-BR"/>
              </w:rPr>
            </w:pPr>
            <w:r w:rsidRPr="00CD127C">
              <w:rPr>
                <w:rFonts w:ascii="Calibri" w:eastAsia="Times New Roman" w:hAnsi="Calibri" w:cs="Calibri"/>
                <w:b/>
                <w:color w:val="auto"/>
                <w:sz w:val="24"/>
                <w:lang w:eastAsia="pt-BR"/>
              </w:rPr>
              <w:t>Banco:</w:t>
            </w:r>
          </w:p>
        </w:tc>
        <w:tc>
          <w:tcPr>
            <w:tcW w:w="1642" w:type="pct"/>
          </w:tcPr>
          <w:p w14:paraId="29CFF20C" w14:textId="77777777" w:rsidR="00CD127C" w:rsidRPr="00CD127C" w:rsidRDefault="00CD127C" w:rsidP="00CD127C">
            <w:pPr>
              <w:suppressAutoHyphens w:val="0"/>
              <w:spacing w:after="0"/>
              <w:jc w:val="both"/>
              <w:rPr>
                <w:rFonts w:ascii="Calibri" w:eastAsia="Times New Roman" w:hAnsi="Calibri" w:cs="Calibri"/>
                <w:b/>
                <w:color w:val="auto"/>
                <w:sz w:val="24"/>
                <w:lang w:eastAsia="pt-BR"/>
              </w:rPr>
            </w:pPr>
            <w:r w:rsidRPr="00CD127C">
              <w:rPr>
                <w:rFonts w:ascii="Calibri" w:eastAsia="Times New Roman" w:hAnsi="Calibri" w:cs="Calibri"/>
                <w:b/>
                <w:color w:val="auto"/>
                <w:sz w:val="24"/>
                <w:lang w:eastAsia="pt-BR"/>
              </w:rPr>
              <w:t>Agência:</w:t>
            </w:r>
          </w:p>
        </w:tc>
        <w:tc>
          <w:tcPr>
            <w:tcW w:w="1714" w:type="pct"/>
          </w:tcPr>
          <w:p w14:paraId="29858449" w14:textId="77777777" w:rsidR="00CD127C" w:rsidRPr="00CD127C" w:rsidRDefault="00CD127C" w:rsidP="00CD127C">
            <w:pPr>
              <w:suppressAutoHyphens w:val="0"/>
              <w:spacing w:after="0"/>
              <w:jc w:val="both"/>
              <w:rPr>
                <w:rFonts w:ascii="Calibri" w:eastAsia="Times New Roman" w:hAnsi="Calibri" w:cs="Calibri"/>
                <w:b/>
                <w:color w:val="auto"/>
                <w:sz w:val="24"/>
                <w:lang w:eastAsia="pt-BR"/>
              </w:rPr>
            </w:pPr>
            <w:r w:rsidRPr="00CD127C">
              <w:rPr>
                <w:rFonts w:ascii="Calibri" w:eastAsia="Times New Roman" w:hAnsi="Calibri" w:cs="Calibri"/>
                <w:b/>
                <w:color w:val="auto"/>
                <w:sz w:val="24"/>
                <w:lang w:eastAsia="pt-BR"/>
              </w:rPr>
              <w:t>Conta:</w:t>
            </w:r>
          </w:p>
        </w:tc>
      </w:tr>
    </w:tbl>
    <w:p w14:paraId="2279A74E" w14:textId="77777777" w:rsidR="00CD127C" w:rsidRPr="00CD127C" w:rsidRDefault="00CD127C" w:rsidP="00CD127C">
      <w:pPr>
        <w:tabs>
          <w:tab w:val="left" w:pos="993"/>
        </w:tabs>
        <w:suppressAutoHyphens w:val="0"/>
        <w:spacing w:after="0" w:line="240" w:lineRule="auto"/>
        <w:jc w:val="both"/>
        <w:rPr>
          <w:rFonts w:ascii="Calibri" w:eastAsia="Times New Roman" w:hAnsi="Calibri" w:cs="Calibri"/>
          <w:color w:val="auto"/>
          <w:lang w:eastAsia="pt-BR"/>
        </w:rPr>
      </w:pPr>
    </w:p>
    <w:p w14:paraId="3014145C" w14:textId="77777777" w:rsidR="00CD127C" w:rsidRPr="00CD127C" w:rsidRDefault="00CD127C" w:rsidP="00CD127C">
      <w:pPr>
        <w:tabs>
          <w:tab w:val="left" w:pos="993"/>
        </w:tabs>
        <w:suppressAutoHyphens w:val="0"/>
        <w:spacing w:after="0" w:line="240" w:lineRule="auto"/>
        <w:ind w:right="-711"/>
        <w:jc w:val="both"/>
        <w:rPr>
          <w:rFonts w:ascii="Calibri" w:eastAsia="Times New Roman" w:hAnsi="Calibri" w:cs="Calibri"/>
          <w:color w:val="auto"/>
          <w:lang w:eastAsia="pt-BR"/>
        </w:rPr>
      </w:pPr>
      <w:r w:rsidRPr="00CD127C">
        <w:rPr>
          <w:rFonts w:ascii="Calibri" w:eastAsia="Times New Roman" w:hAnsi="Calibri" w:cs="Calibri"/>
          <w:color w:val="auto"/>
          <w:lang w:eastAsia="pt-BR"/>
        </w:rPr>
        <w:t xml:space="preserve">A validade desta proposta é de </w:t>
      </w:r>
      <w:r w:rsidRPr="00CD127C">
        <w:rPr>
          <w:rFonts w:ascii="Calibri" w:eastAsia="Times New Roman" w:hAnsi="Calibri" w:cs="Calibri"/>
          <w:b/>
          <w:color w:val="auto"/>
          <w:lang w:eastAsia="pt-BR"/>
        </w:rPr>
        <w:t>90 (noventa) dias corridos</w:t>
      </w:r>
      <w:r w:rsidRPr="00CD127C">
        <w:rPr>
          <w:rFonts w:ascii="Calibri" w:eastAsia="Times New Roman" w:hAnsi="Calibri" w:cs="Calibri"/>
          <w:color w:val="auto"/>
          <w:lang w:eastAsia="pt-BR"/>
        </w:rPr>
        <w:t xml:space="preserve">, contados da data da abertura da sessão pública de </w:t>
      </w:r>
      <w:r w:rsidRPr="00CD127C">
        <w:rPr>
          <w:rFonts w:ascii="Calibri" w:eastAsia="Times New Roman" w:hAnsi="Calibri" w:cs="Calibri"/>
          <w:b/>
          <w:color w:val="auto"/>
          <w:lang w:eastAsia="pt-BR"/>
        </w:rPr>
        <w:t>PREGÃO ELETRÔNICO</w:t>
      </w:r>
      <w:r w:rsidRPr="00CD127C">
        <w:rPr>
          <w:rFonts w:ascii="Calibri" w:eastAsia="Times New Roman" w:hAnsi="Calibri" w:cs="Calibri"/>
          <w:color w:val="auto"/>
          <w:lang w:eastAsia="pt-BR"/>
        </w:rPr>
        <w:t>.</w:t>
      </w:r>
    </w:p>
    <w:p w14:paraId="0D5DE0AC" w14:textId="77777777" w:rsidR="00CD127C" w:rsidRPr="00CD127C" w:rsidRDefault="00CD127C" w:rsidP="00CD127C">
      <w:pPr>
        <w:tabs>
          <w:tab w:val="left" w:pos="993"/>
        </w:tabs>
        <w:suppressAutoHyphens w:val="0"/>
        <w:spacing w:after="0" w:line="240" w:lineRule="auto"/>
        <w:ind w:right="-711"/>
        <w:jc w:val="both"/>
        <w:rPr>
          <w:rFonts w:ascii="Calibri" w:eastAsia="Calibri" w:hAnsi="Calibri" w:cs="Calibri"/>
          <w:b/>
          <w:bCs/>
          <w:color w:val="auto"/>
        </w:rPr>
      </w:pPr>
    </w:p>
    <w:p w14:paraId="6580D264" w14:textId="77777777" w:rsidR="00CD127C" w:rsidRPr="00CD127C" w:rsidRDefault="00CD127C" w:rsidP="00CD127C">
      <w:pPr>
        <w:tabs>
          <w:tab w:val="left" w:pos="993"/>
        </w:tabs>
        <w:suppressAutoHyphens w:val="0"/>
        <w:spacing w:after="0" w:line="240" w:lineRule="auto"/>
        <w:ind w:right="-711"/>
        <w:jc w:val="both"/>
        <w:rPr>
          <w:rFonts w:ascii="Calibri" w:eastAsia="Calibri" w:hAnsi="Calibri" w:cs="Calibri"/>
          <w:b/>
          <w:bCs/>
          <w:color w:val="auto"/>
        </w:rPr>
      </w:pPr>
      <w:r w:rsidRPr="00CD127C">
        <w:rPr>
          <w:rFonts w:ascii="Calibri" w:eastAsia="Calibri" w:hAnsi="Calibri" w:cs="Calibri"/>
          <w:b/>
          <w:bCs/>
          <w:color w:val="auto"/>
        </w:rPr>
        <w:t>A apresentação da proposta implicará na plena aceitação das condições estabelecidas neste edital e seus anexos.</w:t>
      </w:r>
    </w:p>
    <w:p w14:paraId="1A14311B" w14:textId="77777777" w:rsidR="00CD127C" w:rsidRPr="00CD127C" w:rsidRDefault="00CD127C" w:rsidP="00CD127C">
      <w:pPr>
        <w:tabs>
          <w:tab w:val="left" w:pos="2730"/>
        </w:tabs>
        <w:suppressAutoHyphens w:val="0"/>
        <w:spacing w:after="0" w:line="240" w:lineRule="auto"/>
        <w:ind w:right="-711"/>
        <w:jc w:val="both"/>
        <w:rPr>
          <w:rFonts w:ascii="Calibri" w:eastAsia="Times New Roman" w:hAnsi="Calibri" w:cs="Calibri"/>
          <w:color w:val="auto"/>
          <w:lang w:eastAsia="pt-BR"/>
        </w:rPr>
      </w:pPr>
      <w:r w:rsidRPr="00CD127C">
        <w:rPr>
          <w:rFonts w:ascii="Calibri" w:eastAsia="Times New Roman" w:hAnsi="Calibri" w:cs="Calibri"/>
          <w:color w:val="auto"/>
          <w:lang w:eastAsia="pt-BR"/>
        </w:rPr>
        <w:tab/>
      </w:r>
    </w:p>
    <w:p w14:paraId="13AC8611" w14:textId="77777777" w:rsidR="00CD127C" w:rsidRPr="00CD127C" w:rsidRDefault="00CD127C" w:rsidP="00CD127C">
      <w:pPr>
        <w:tabs>
          <w:tab w:val="left" w:pos="2730"/>
        </w:tabs>
        <w:suppressAutoHyphens w:val="0"/>
        <w:spacing w:after="0" w:line="240" w:lineRule="auto"/>
        <w:jc w:val="both"/>
        <w:rPr>
          <w:rFonts w:ascii="Calibri" w:eastAsia="Times New Roman" w:hAnsi="Calibri" w:cs="Calibri"/>
          <w:color w:val="auto"/>
          <w:lang w:eastAsia="pt-BR"/>
        </w:rPr>
      </w:pPr>
    </w:p>
    <w:p w14:paraId="5CA008ED" w14:textId="77777777" w:rsidR="00CD127C" w:rsidRPr="00CD127C" w:rsidRDefault="00CD127C" w:rsidP="00CD127C">
      <w:pPr>
        <w:tabs>
          <w:tab w:val="left" w:pos="2730"/>
        </w:tabs>
        <w:suppressAutoHyphens w:val="0"/>
        <w:spacing w:after="0" w:line="240" w:lineRule="auto"/>
        <w:jc w:val="both"/>
        <w:rPr>
          <w:rFonts w:ascii="Calibri" w:eastAsia="Times New Roman" w:hAnsi="Calibri" w:cs="Calibri"/>
          <w:color w:val="auto"/>
          <w:lang w:eastAsia="pt-BR"/>
        </w:rPr>
      </w:pPr>
    </w:p>
    <w:p w14:paraId="02834245" w14:textId="77777777" w:rsidR="00CD127C" w:rsidRPr="00CD127C" w:rsidRDefault="00CD127C" w:rsidP="00CD127C">
      <w:pPr>
        <w:suppressAutoHyphens w:val="0"/>
        <w:spacing w:after="0" w:line="280" w:lineRule="atLeast"/>
        <w:ind w:left="709" w:hanging="709"/>
        <w:jc w:val="center"/>
        <w:rPr>
          <w:rFonts w:ascii="Calibri" w:eastAsia="Times New Roman" w:hAnsi="Calibri" w:cs="Calibri"/>
          <w:color w:val="auto"/>
          <w:lang w:eastAsia="pt-BR"/>
        </w:rPr>
      </w:pPr>
      <w:r w:rsidRPr="00CD127C">
        <w:rPr>
          <w:rFonts w:ascii="Calibri" w:eastAsia="Times New Roman" w:hAnsi="Calibri" w:cs="Calibri"/>
          <w:color w:val="auto"/>
          <w:lang w:eastAsia="pt-BR"/>
        </w:rPr>
        <w:lastRenderedPageBreak/>
        <w:t>.............................................................................., ........, ................................... de 2024.</w:t>
      </w:r>
    </w:p>
    <w:p w14:paraId="00920033" w14:textId="77777777" w:rsidR="00CD127C" w:rsidRPr="00CD127C" w:rsidRDefault="00CD127C" w:rsidP="00CD127C">
      <w:pPr>
        <w:suppressAutoHyphens w:val="0"/>
        <w:spacing w:after="0" w:line="280" w:lineRule="atLeast"/>
        <w:ind w:left="709" w:hanging="709"/>
        <w:jc w:val="center"/>
        <w:rPr>
          <w:rFonts w:ascii="Calibri" w:eastAsia="Times New Roman" w:hAnsi="Calibri" w:cs="Calibri"/>
          <w:color w:val="auto"/>
          <w:lang w:eastAsia="pt-BR"/>
        </w:rPr>
      </w:pPr>
      <w:r w:rsidRPr="00CD127C">
        <w:rPr>
          <w:rFonts w:ascii="Calibri" w:eastAsia="Times New Roman" w:hAnsi="Calibri" w:cs="Calibri"/>
          <w:color w:val="auto"/>
          <w:lang w:eastAsia="pt-BR"/>
        </w:rPr>
        <w:t>Local e Data</w:t>
      </w:r>
    </w:p>
    <w:p w14:paraId="7C1E61AB" w14:textId="77777777" w:rsidR="00CD127C" w:rsidRPr="00CD127C" w:rsidRDefault="00CD127C" w:rsidP="00CD127C">
      <w:pPr>
        <w:suppressAutoHyphens w:val="0"/>
        <w:spacing w:after="0" w:line="280" w:lineRule="atLeast"/>
        <w:ind w:left="709" w:hanging="709"/>
        <w:jc w:val="center"/>
        <w:rPr>
          <w:rFonts w:ascii="Calibri" w:eastAsia="Times New Roman" w:hAnsi="Calibri" w:cs="Calibri"/>
          <w:color w:val="auto"/>
          <w:lang w:eastAsia="pt-BR"/>
        </w:rPr>
      </w:pPr>
    </w:p>
    <w:p w14:paraId="3495D65A" w14:textId="77777777" w:rsidR="00CD127C" w:rsidRPr="00CD127C" w:rsidRDefault="00CD127C" w:rsidP="00CD127C">
      <w:pPr>
        <w:suppressAutoHyphens w:val="0"/>
        <w:spacing w:after="0" w:line="280" w:lineRule="atLeast"/>
        <w:ind w:left="709" w:hanging="709"/>
        <w:jc w:val="center"/>
        <w:rPr>
          <w:rFonts w:ascii="Calibri" w:eastAsia="Times New Roman" w:hAnsi="Calibri" w:cs="Calibri"/>
          <w:color w:val="auto"/>
          <w:lang w:eastAsia="pt-BR"/>
        </w:rPr>
      </w:pPr>
    </w:p>
    <w:p w14:paraId="734CFD74" w14:textId="77777777" w:rsidR="00CD127C" w:rsidRPr="00CD127C" w:rsidRDefault="00CD127C" w:rsidP="00CD127C">
      <w:pPr>
        <w:suppressAutoHyphens w:val="0"/>
        <w:spacing w:after="0" w:line="280" w:lineRule="atLeast"/>
        <w:ind w:left="709" w:hanging="709"/>
        <w:jc w:val="center"/>
        <w:rPr>
          <w:rFonts w:ascii="Calibri" w:eastAsia="Times New Roman" w:hAnsi="Calibri" w:cs="Calibri"/>
          <w:color w:val="auto"/>
          <w:lang w:eastAsia="pt-BR"/>
        </w:rPr>
      </w:pPr>
    </w:p>
    <w:p w14:paraId="6BA44545" w14:textId="77777777" w:rsidR="00CD127C" w:rsidRPr="00CD127C" w:rsidRDefault="00CD127C" w:rsidP="00CD127C">
      <w:pPr>
        <w:tabs>
          <w:tab w:val="left" w:pos="993"/>
        </w:tabs>
        <w:suppressAutoHyphens w:val="0"/>
        <w:spacing w:after="0" w:line="240" w:lineRule="auto"/>
        <w:ind w:left="709" w:hanging="709"/>
        <w:jc w:val="center"/>
        <w:rPr>
          <w:rFonts w:ascii="Calibri" w:eastAsia="Times New Roman" w:hAnsi="Calibri" w:cs="Calibri"/>
          <w:color w:val="auto"/>
          <w:lang w:eastAsia="pt-BR"/>
        </w:rPr>
      </w:pPr>
      <w:r w:rsidRPr="00CD127C">
        <w:rPr>
          <w:rFonts w:ascii="Calibri" w:eastAsia="Times New Roman" w:hAnsi="Calibri" w:cs="Calibri"/>
          <w:color w:val="auto"/>
          <w:lang w:eastAsia="pt-BR"/>
        </w:rPr>
        <w:t>Assinatura do Responsável pela Empresa</w:t>
      </w:r>
    </w:p>
    <w:p w14:paraId="18026B45" w14:textId="77777777" w:rsidR="00CD127C" w:rsidRPr="00CD127C" w:rsidRDefault="00CD127C" w:rsidP="00CD127C">
      <w:pPr>
        <w:tabs>
          <w:tab w:val="left" w:pos="993"/>
        </w:tabs>
        <w:suppressAutoHyphens w:val="0"/>
        <w:spacing w:after="0" w:line="240" w:lineRule="auto"/>
        <w:ind w:left="709" w:hanging="709"/>
        <w:jc w:val="center"/>
        <w:rPr>
          <w:rFonts w:ascii="Calibri" w:eastAsia="Times New Roman" w:hAnsi="Calibri" w:cs="Calibri"/>
          <w:color w:val="auto"/>
          <w:lang w:eastAsia="pt-BR"/>
        </w:rPr>
      </w:pPr>
      <w:r w:rsidRPr="00CD127C">
        <w:rPr>
          <w:rFonts w:ascii="Calibri" w:eastAsia="Times New Roman" w:hAnsi="Calibri" w:cs="Calibri"/>
          <w:color w:val="auto"/>
          <w:lang w:eastAsia="pt-BR"/>
        </w:rPr>
        <w:t>(Nome Legível/Cargo)</w:t>
      </w:r>
    </w:p>
    <w:p w14:paraId="393D9214" w14:textId="77777777" w:rsidR="004646D9" w:rsidRDefault="004646D9">
      <w:pPr>
        <w:pStyle w:val="PargrafodaLista"/>
        <w:spacing w:after="0"/>
        <w:ind w:left="0"/>
        <w:jc w:val="right"/>
      </w:pPr>
    </w:p>
    <w:sectPr w:rsidR="004646D9">
      <w:headerReference w:type="default" r:id="rId7"/>
      <w:footerReference w:type="default" r:id="rId8"/>
      <w:pgSz w:w="16838" w:h="11906" w:orient="landscape"/>
      <w:pgMar w:top="1701" w:right="1134" w:bottom="510" w:left="1134" w:header="709" w:footer="284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2DD3D" w14:textId="77777777" w:rsidR="005B039D" w:rsidRDefault="005B039D">
      <w:pPr>
        <w:spacing w:after="0" w:line="240" w:lineRule="auto"/>
      </w:pPr>
      <w:r>
        <w:separator/>
      </w:r>
    </w:p>
  </w:endnote>
  <w:endnote w:type="continuationSeparator" w:id="0">
    <w:p w14:paraId="6DFDC2E5" w14:textId="77777777" w:rsidR="005B039D" w:rsidRDefault="005B03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zo Sans Lt">
    <w:altName w:val="Calibri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5F3F3" w14:textId="77777777" w:rsidR="004646D9" w:rsidRDefault="009E2327">
    <w:pPr>
      <w:pStyle w:val="Rodap"/>
      <w:jc w:val="right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  <w:p w14:paraId="6D1CAC9B" w14:textId="77777777" w:rsidR="004646D9" w:rsidRDefault="004646D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BA0A4" w14:textId="77777777" w:rsidR="005B039D" w:rsidRDefault="005B039D">
      <w:pPr>
        <w:spacing w:after="0" w:line="240" w:lineRule="auto"/>
      </w:pPr>
      <w:r>
        <w:separator/>
      </w:r>
    </w:p>
  </w:footnote>
  <w:footnote w:type="continuationSeparator" w:id="0">
    <w:p w14:paraId="087950C2" w14:textId="77777777" w:rsidR="005B039D" w:rsidRDefault="005B03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7E405" w14:textId="23AED83B" w:rsidR="004646D9" w:rsidRPr="00423415" w:rsidRDefault="00423415" w:rsidP="00423415">
    <w:pPr>
      <w:pStyle w:val="Cabealho"/>
      <w:ind w:left="426"/>
    </w:pPr>
    <w:r w:rsidRPr="00423415">
      <w:rPr>
        <w:rFonts w:ascii="Tahoma" w:eastAsia="Times New Roman" w:hAnsi="Tahoma" w:cs="Tahoma"/>
        <w:noProof/>
        <w:color w:val="auto"/>
        <w:sz w:val="24"/>
        <w:szCs w:val="20"/>
        <w:lang w:eastAsia="zh-CN"/>
      </w:rPr>
      <w:drawing>
        <wp:inline distT="0" distB="0" distL="0" distR="0" wp14:anchorId="1CCBBA2B" wp14:editId="7D724430">
          <wp:extent cx="3533775" cy="676275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337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6D9"/>
    <w:rsid w:val="00423415"/>
    <w:rsid w:val="004603E9"/>
    <w:rsid w:val="004646D9"/>
    <w:rsid w:val="005B039D"/>
    <w:rsid w:val="006219F3"/>
    <w:rsid w:val="00896324"/>
    <w:rsid w:val="009943D7"/>
    <w:rsid w:val="009E2327"/>
    <w:rsid w:val="00CD127C"/>
    <w:rsid w:val="00D72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E00379"/>
  <w15:docId w15:val="{6705D1BB-07D4-4DEA-B0D1-A010A5985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160"/>
    </w:pPr>
    <w:rPr>
      <w:color w:val="00000A"/>
      <w:sz w:val="22"/>
      <w:szCs w:val="22"/>
      <w:lang w:eastAsia="en-US"/>
    </w:rPr>
  </w:style>
  <w:style w:type="paragraph" w:styleId="Ttulo2">
    <w:name w:val="heading 2"/>
    <w:basedOn w:val="Normal"/>
    <w:next w:val="Normal"/>
    <w:link w:val="Ttulo2Char"/>
    <w:qFormat/>
    <w:pPr>
      <w:keepNext/>
      <w:tabs>
        <w:tab w:val="left" w:pos="0"/>
      </w:tabs>
      <w:spacing w:after="0" w:line="240" w:lineRule="auto"/>
      <w:ind w:left="576" w:hanging="576"/>
      <w:outlineLvl w:val="1"/>
    </w:pPr>
    <w:rPr>
      <w:rFonts w:ascii="Arial" w:eastAsia="Times New Roman" w:hAnsi="Arial" w:cs="Arial"/>
      <w:b/>
      <w:szCs w:val="24"/>
      <w:lang w:eastAsia="ar-SA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qFormat/>
    <w:rPr>
      <w:rFonts w:ascii="Arial" w:eastAsia="Times New Roman" w:hAnsi="Arial" w:cs="Arial"/>
      <w:b/>
      <w:szCs w:val="24"/>
      <w:lang w:eastAsia="ar-SA"/>
    </w:rPr>
  </w:style>
  <w:style w:type="character" w:customStyle="1" w:styleId="CabealhoChar">
    <w:name w:val="Cabeçalho Char"/>
    <w:basedOn w:val="Fontepargpadro"/>
    <w:link w:val="Cabealho"/>
    <w:uiPriority w:val="99"/>
    <w:qFormat/>
  </w:style>
  <w:style w:type="character" w:customStyle="1" w:styleId="RodapChar">
    <w:name w:val="Rodapé Char"/>
    <w:basedOn w:val="Fontepargpadro"/>
    <w:link w:val="Rodap"/>
    <w:uiPriority w:val="99"/>
    <w:qFormat/>
  </w:style>
  <w:style w:type="character" w:customStyle="1" w:styleId="tex3">
    <w:name w:val="tex3"/>
    <w:basedOn w:val="Fontepargpadro"/>
    <w:qFormat/>
  </w:style>
  <w:style w:type="paragraph" w:styleId="Ttulo">
    <w:name w:val="Title"/>
    <w:basedOn w:val="Normal"/>
    <w:next w:val="Corpodotex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otexto">
    <w:name w:val="Corpo do texto"/>
    <w:basedOn w:val="Normal"/>
    <w:pPr>
      <w:spacing w:after="140" w:line="288" w:lineRule="auto"/>
    </w:pPr>
  </w:style>
  <w:style w:type="paragraph" w:styleId="Lista">
    <w:name w:val="List"/>
    <w:basedOn w:val="Corpodotexto"/>
    <w:rPr>
      <w:rFonts w:cs="Mangal"/>
    </w:rPr>
  </w:style>
  <w:style w:type="paragraph" w:styleId="Legenda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Cabealho">
    <w:name w:val="header"/>
    <w:basedOn w:val="Normal"/>
    <w:link w:val="CabealhoChar"/>
    <w:uiPriority w:val="99"/>
    <w:unhideWhenUsed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  <w:spacing w:after="0" w:line="240" w:lineRule="auto"/>
    </w:p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paragraph" w:customStyle="1" w:styleId="Contedodoquadro">
    <w:name w:val="Conteúdo do quadro"/>
    <w:basedOn w:val="Normal"/>
    <w:qFormat/>
  </w:style>
  <w:style w:type="paragraph" w:customStyle="1" w:styleId="Contedodatabela">
    <w:name w:val="Conteúdo da tabela"/>
    <w:basedOn w:val="Normal"/>
    <w:qFormat/>
  </w:style>
  <w:style w:type="paragraph" w:customStyle="1" w:styleId="Ttulodetabela">
    <w:name w:val="Título de tabela"/>
    <w:basedOn w:val="Contedodatabela"/>
    <w:qFormat/>
  </w:style>
  <w:style w:type="table" w:styleId="Tabelacomgrade">
    <w:name w:val="Table Grid"/>
    <w:basedOn w:val="Tabelanormal"/>
    <w:uiPriority w:val="39"/>
    <w:qFormat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1">
    <w:name w:val="Tabela com grade1"/>
    <w:basedOn w:val="Tabelanormal"/>
    <w:next w:val="Tabelacomgrade"/>
    <w:uiPriority w:val="39"/>
    <w:qFormat/>
    <w:rsid w:val="00CD127C"/>
    <w:pPr>
      <w:spacing w:line="240" w:lineRule="auto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559</Words>
  <Characters>3022</Characters>
  <Application>Microsoft Office Word</Application>
  <DocSecurity>0</DocSecurity>
  <Lines>25</Lines>
  <Paragraphs>7</Paragraphs>
  <ScaleCrop>false</ScaleCrop>
  <Company/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 Ricarte</dc:creator>
  <cp:lastModifiedBy>Eliza S. Machado</cp:lastModifiedBy>
  <cp:revision>3</cp:revision>
  <cp:lastPrinted>2022-04-04T15:29:00Z</cp:lastPrinted>
  <dcterms:created xsi:type="dcterms:W3CDTF">2023-12-13T18:35:00Z</dcterms:created>
  <dcterms:modified xsi:type="dcterms:W3CDTF">2023-12-14T19:38:00Z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1046-11.2.0.8970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